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4C5DE" w14:textId="77777777" w:rsidR="007B2A58" w:rsidRPr="00135203" w:rsidRDefault="007B2A58" w:rsidP="007B2A58">
      <w:pPr>
        <w:pStyle w:val="StandardWeb"/>
        <w:contextualSpacing/>
        <w:rPr>
          <w:rFonts w:ascii="Arial (W1)" w:eastAsiaTheme="minorHAnsi" w:hAnsi="Arial (W1)"/>
          <w:b/>
          <w:sz w:val="28"/>
          <w:szCs w:val="32"/>
          <w:lang w:val="en-GB" w:eastAsia="en-GB"/>
        </w:rPr>
      </w:pPr>
    </w:p>
    <w:p w14:paraId="6652154B" w14:textId="77777777" w:rsidR="006F46EA" w:rsidRPr="00135203" w:rsidRDefault="006F46EA" w:rsidP="006F46EA">
      <w:pPr>
        <w:autoSpaceDE w:val="0"/>
        <w:autoSpaceDN w:val="0"/>
        <w:adjustRightInd w:val="0"/>
        <w:spacing w:after="240"/>
        <w:jc w:val="both"/>
        <w:rPr>
          <w:rFonts w:ascii="Arial" w:hAnsi="Arial"/>
          <w:b/>
          <w:noProof/>
          <w:sz w:val="28"/>
          <w:lang w:val="en-GB"/>
        </w:rPr>
      </w:pPr>
      <w:r w:rsidRPr="00135203">
        <w:rPr>
          <w:rFonts w:ascii="Arial" w:hAnsi="Arial"/>
          <w:b/>
          <w:noProof/>
          <w:sz w:val="28"/>
          <w:lang w:val="en-GB"/>
        </w:rPr>
        <w:t>Better parts and solutions for the independent aftermarket – reliable as a friend</w:t>
      </w:r>
    </w:p>
    <w:p w14:paraId="4437E2DE" w14:textId="77777777" w:rsidR="006F46EA" w:rsidRPr="00135203" w:rsidRDefault="006F46EA" w:rsidP="005C5B68">
      <w:pPr>
        <w:pStyle w:val="Listenabsatz"/>
        <w:numPr>
          <w:ilvl w:val="0"/>
          <w:numId w:val="14"/>
        </w:numPr>
        <w:spacing w:before="100" w:beforeAutospacing="1" w:after="100" w:afterAutospacing="1" w:line="360" w:lineRule="auto"/>
        <w:rPr>
          <w:rStyle w:val="Fett"/>
          <w:rFonts w:ascii="Arial" w:hAnsi="Arial" w:cs="Arial"/>
          <w:b w:val="0"/>
          <w:bCs w:val="0"/>
          <w:lang w:val="en-GB"/>
        </w:rPr>
      </w:pPr>
      <w:r w:rsidRPr="00135203">
        <w:rPr>
          <w:rStyle w:val="Fett"/>
          <w:rFonts w:ascii="Arial" w:hAnsi="Arial" w:cs="Arial"/>
          <w:lang w:val="en-GB"/>
        </w:rPr>
        <w:t>MEYLE AG manufactures top-grade automotive spare parts</w:t>
      </w:r>
    </w:p>
    <w:p w14:paraId="292ED0A7" w14:textId="77777777" w:rsidR="006F46EA" w:rsidRPr="00135203" w:rsidRDefault="006F46EA" w:rsidP="00A53CEE">
      <w:pPr>
        <w:pStyle w:val="Listenabsatz"/>
        <w:numPr>
          <w:ilvl w:val="0"/>
          <w:numId w:val="14"/>
        </w:numPr>
        <w:spacing w:before="100" w:beforeAutospacing="1" w:after="100" w:afterAutospacing="1" w:line="360" w:lineRule="auto"/>
        <w:rPr>
          <w:rStyle w:val="Fett"/>
          <w:rFonts w:ascii="Arial" w:hAnsi="Arial" w:cs="Arial"/>
          <w:b w:val="0"/>
          <w:bCs w:val="0"/>
          <w:lang w:val="en-GB"/>
        </w:rPr>
      </w:pPr>
      <w:r w:rsidRPr="00135203">
        <w:rPr>
          <w:rStyle w:val="Fett"/>
          <w:rFonts w:ascii="Arial" w:hAnsi="Arial" w:cs="Arial"/>
          <w:lang w:val="en-GB"/>
        </w:rPr>
        <w:t>The family-owned company is a leading spare-parts manufacturer on the independent aftermarket</w:t>
      </w:r>
    </w:p>
    <w:p w14:paraId="3C2EDF91" w14:textId="77777777" w:rsidR="006F46EA" w:rsidRPr="00135203" w:rsidRDefault="006F46EA" w:rsidP="006F46EA">
      <w:pPr>
        <w:numPr>
          <w:ilvl w:val="0"/>
          <w:numId w:val="14"/>
        </w:numPr>
        <w:autoSpaceDE w:val="0"/>
        <w:autoSpaceDN w:val="0"/>
        <w:adjustRightInd w:val="0"/>
        <w:spacing w:after="240"/>
        <w:jc w:val="both"/>
        <w:rPr>
          <w:rFonts w:ascii="Arial" w:hAnsi="Arial" w:cs="Arial"/>
          <w:b/>
          <w:noProof/>
          <w:sz w:val="26"/>
          <w:szCs w:val="26"/>
          <w:lang w:val="en-GB"/>
        </w:rPr>
      </w:pPr>
      <w:r w:rsidRPr="00135203">
        <w:rPr>
          <w:rFonts w:ascii="Arial" w:hAnsi="Arial"/>
          <w:b/>
          <w:noProof/>
          <w:sz w:val="26"/>
          <w:lang w:val="en-GB"/>
        </w:rPr>
        <w:t>Its in-house engineers have made quality their hallmark</w:t>
      </w:r>
    </w:p>
    <w:p w14:paraId="6B31F824" w14:textId="4180D404" w:rsidR="00650D9E" w:rsidRPr="00135203" w:rsidRDefault="00650D9E" w:rsidP="00B741C0">
      <w:pPr>
        <w:pStyle w:val="StandardWeb"/>
        <w:spacing w:line="360" w:lineRule="auto"/>
        <w:jc w:val="both"/>
        <w:rPr>
          <w:rFonts w:ascii="Arial" w:hAnsi="Arial"/>
          <w:b/>
          <w:noProof/>
          <w:lang w:val="en-GB"/>
        </w:rPr>
      </w:pPr>
      <w:r w:rsidRPr="00135203">
        <w:rPr>
          <w:rStyle w:val="Fett"/>
          <w:rFonts w:ascii="Arial" w:hAnsi="Arial" w:cs="Arial"/>
          <w:lang w:val="en-GB"/>
        </w:rPr>
        <w:t xml:space="preserve">As a part of Wulf Gaertner </w:t>
      </w:r>
      <w:proofErr w:type="spellStart"/>
      <w:r w:rsidRPr="00135203">
        <w:rPr>
          <w:rStyle w:val="Fett"/>
          <w:rFonts w:ascii="Arial" w:hAnsi="Arial" w:cs="Arial"/>
          <w:lang w:val="en-GB"/>
        </w:rPr>
        <w:t>Autoparts</w:t>
      </w:r>
      <w:proofErr w:type="spellEnd"/>
      <w:r w:rsidRPr="00135203">
        <w:rPr>
          <w:rStyle w:val="Fett"/>
          <w:rFonts w:ascii="Arial" w:hAnsi="Arial" w:cs="Arial"/>
          <w:lang w:val="en-GB"/>
        </w:rPr>
        <w:t xml:space="preserve"> AG, </w:t>
      </w:r>
      <w:r w:rsidR="0027708D" w:rsidRPr="00135203">
        <w:rPr>
          <w:rStyle w:val="Fett"/>
          <w:rFonts w:ascii="Arial" w:hAnsi="Arial" w:cs="Arial"/>
          <w:lang w:val="en-GB"/>
        </w:rPr>
        <w:t>MEYLE AG</w:t>
      </w:r>
      <w:r w:rsidRPr="00135203">
        <w:rPr>
          <w:rStyle w:val="Fett"/>
          <w:rFonts w:ascii="Arial" w:hAnsi="Arial" w:cs="Arial"/>
          <w:lang w:val="en-GB"/>
        </w:rPr>
        <w:t xml:space="preserve"> </w:t>
      </w:r>
      <w:r w:rsidR="0027708D" w:rsidRPr="00135203">
        <w:rPr>
          <w:rStyle w:val="Fett"/>
          <w:rFonts w:ascii="Arial" w:hAnsi="Arial" w:cs="Arial"/>
          <w:lang w:val="en-GB"/>
        </w:rPr>
        <w:t xml:space="preserve">develops, </w:t>
      </w:r>
      <w:proofErr w:type="gramStart"/>
      <w:r w:rsidR="0027708D" w:rsidRPr="00135203">
        <w:rPr>
          <w:rStyle w:val="Fett"/>
          <w:rFonts w:ascii="Arial" w:hAnsi="Arial" w:cs="Arial"/>
          <w:lang w:val="en-GB"/>
        </w:rPr>
        <w:t>produces</w:t>
      </w:r>
      <w:proofErr w:type="gramEnd"/>
      <w:r w:rsidR="0027708D" w:rsidRPr="00135203">
        <w:rPr>
          <w:rStyle w:val="Fett"/>
          <w:rFonts w:ascii="Arial" w:hAnsi="Arial" w:cs="Arial"/>
          <w:lang w:val="en-GB"/>
        </w:rPr>
        <w:t xml:space="preserve"> and sells high-quality spare parts for </w:t>
      </w:r>
      <w:r w:rsidRPr="00135203">
        <w:rPr>
          <w:rStyle w:val="Fett"/>
          <w:rFonts w:ascii="Arial" w:hAnsi="Arial" w:cs="Arial"/>
          <w:lang w:val="en-GB"/>
        </w:rPr>
        <w:t>passenger cars, vans and trucks for</w:t>
      </w:r>
      <w:r w:rsidRPr="00135203">
        <w:rPr>
          <w:lang w:val="en-GB"/>
        </w:rPr>
        <w:t xml:space="preserve"> </w:t>
      </w:r>
      <w:r w:rsidRPr="00135203">
        <w:rPr>
          <w:rStyle w:val="Fett"/>
          <w:rFonts w:ascii="Arial" w:hAnsi="Arial" w:cs="Arial"/>
          <w:lang w:val="en-GB"/>
        </w:rPr>
        <w:t>the independent aftermarket under the MEYLE brand</w:t>
      </w:r>
      <w:r w:rsidR="0027708D" w:rsidRPr="00135203">
        <w:rPr>
          <w:rStyle w:val="Fett"/>
          <w:rFonts w:ascii="Arial" w:hAnsi="Arial" w:cs="Arial"/>
          <w:lang w:val="en-GB"/>
        </w:rPr>
        <w:t xml:space="preserve"> </w:t>
      </w:r>
      <w:r w:rsidR="0027708D" w:rsidRPr="00135203">
        <w:rPr>
          <w:rFonts w:ascii="Arial" w:hAnsi="Arial"/>
          <w:b/>
          <w:noProof/>
          <w:lang w:val="en-GB"/>
        </w:rPr>
        <w:t xml:space="preserve">With its three product lines – MEYLE ORIGINAL, MEYLE PD and MEYLE HD – the company offers precise solutions and parts for competent mechanics, ambitious rally drivers to classic car enthusiasts and every driver around the world who needs to rely on their car. </w:t>
      </w:r>
      <w:r w:rsidRPr="00135203">
        <w:rPr>
          <w:rFonts w:ascii="Arial" w:hAnsi="Arial"/>
          <w:b/>
          <w:noProof/>
          <w:lang w:val="en-GB"/>
        </w:rPr>
        <w:t>24,000 reliable and durable spare parts are manufactured in our own factories and at selected production partners. The MEYLE product range is correspondingly sophisticated.</w:t>
      </w:r>
    </w:p>
    <w:p w14:paraId="536FD6A0" w14:textId="77777777" w:rsidR="00135203" w:rsidRDefault="005B3F8C" w:rsidP="00B741C0">
      <w:pPr>
        <w:pStyle w:val="StandardWeb"/>
        <w:spacing w:before="0" w:beforeAutospacing="0" w:after="0" w:afterAutospacing="0" w:line="360" w:lineRule="auto"/>
        <w:jc w:val="both"/>
        <w:rPr>
          <w:rFonts w:ascii="Arial" w:hAnsi="Arial" w:cs="Arial"/>
          <w:lang w:val="en-GB"/>
        </w:rPr>
      </w:pPr>
      <w:r w:rsidRPr="00135203">
        <w:rPr>
          <w:rFonts w:ascii="Arial" w:hAnsi="Arial" w:cs="Arial"/>
          <w:b/>
          <w:bCs/>
          <w:lang w:val="en-GB"/>
        </w:rPr>
        <w:t xml:space="preserve">“Engineered and quality approved in </w:t>
      </w:r>
      <w:proofErr w:type="gramStart"/>
      <w:r w:rsidRPr="00135203">
        <w:rPr>
          <w:rFonts w:ascii="Arial" w:hAnsi="Arial" w:cs="Arial"/>
          <w:b/>
          <w:bCs/>
          <w:lang w:val="en-GB"/>
        </w:rPr>
        <w:t>Germany“</w:t>
      </w:r>
      <w:proofErr w:type="gramEnd"/>
      <w:r w:rsidR="00B00A12" w:rsidRPr="00135203">
        <w:rPr>
          <w:rStyle w:val="Fett"/>
          <w:rFonts w:ascii="Arial" w:hAnsi="Arial" w:cs="Arial"/>
          <w:lang w:val="en-GB"/>
        </w:rPr>
        <w:tab/>
      </w:r>
      <w:r w:rsidR="00650D9E" w:rsidRPr="00135203">
        <w:rPr>
          <w:rStyle w:val="Fett"/>
          <w:rFonts w:ascii="Arial" w:hAnsi="Arial" w:cs="Arial"/>
          <w:lang w:val="en-GB"/>
        </w:rPr>
        <w:br/>
      </w:r>
      <w:r w:rsidR="00135203" w:rsidRPr="00135203">
        <w:rPr>
          <w:rFonts w:ascii="Arial" w:hAnsi="Arial" w:cs="Arial"/>
          <w:lang w:val="en-GB"/>
        </w:rPr>
        <w:t>Today MEYLE AG offers automotive spare parts from the product groups steering and suspension, powertrain, brakes, damping, filters, cooling, rubber-to-metal parts, fluids, electronics/sensors and engine/transmission for cars, vans and trucks.</w:t>
      </w:r>
    </w:p>
    <w:p w14:paraId="09E18E96" w14:textId="2D488DAC" w:rsidR="001522A0" w:rsidRPr="00135203" w:rsidRDefault="00650D9E" w:rsidP="00B741C0">
      <w:pPr>
        <w:pStyle w:val="StandardWeb"/>
        <w:spacing w:before="0" w:beforeAutospacing="0" w:line="360" w:lineRule="auto"/>
        <w:jc w:val="both"/>
        <w:rPr>
          <w:rFonts w:ascii="Arial" w:hAnsi="Arial" w:cs="Arial"/>
          <w:b/>
          <w:bCs/>
          <w:lang w:val="en-GB"/>
        </w:rPr>
      </w:pPr>
      <w:r w:rsidRPr="00135203">
        <w:rPr>
          <w:rStyle w:val="Fett"/>
          <w:rFonts w:ascii="Arial" w:hAnsi="Arial" w:cs="Arial"/>
          <w:b w:val="0"/>
          <w:bCs w:val="0"/>
          <w:lang w:val="en-GB"/>
        </w:rPr>
        <w:t xml:space="preserve">The company network has some 1,000 employees worldwide, including nearly 500 in Hamburg, at the logistics centre and our company headquarters. Together with trade partners, </w:t>
      </w:r>
      <w:proofErr w:type="gramStart"/>
      <w:r w:rsidRPr="00135203">
        <w:rPr>
          <w:rStyle w:val="Fett"/>
          <w:rFonts w:ascii="Arial" w:hAnsi="Arial" w:cs="Arial"/>
          <w:b w:val="0"/>
          <w:bCs w:val="0"/>
          <w:lang w:val="en-GB"/>
        </w:rPr>
        <w:t>workshops</w:t>
      </w:r>
      <w:proofErr w:type="gramEnd"/>
      <w:r w:rsidRPr="00135203">
        <w:rPr>
          <w:rStyle w:val="Fett"/>
          <w:rFonts w:ascii="Arial" w:hAnsi="Arial" w:cs="Arial"/>
          <w:b w:val="0"/>
          <w:bCs w:val="0"/>
          <w:lang w:val="en-GB"/>
        </w:rPr>
        <w:t xml:space="preserve"> and car mechanics in 120 countries worldwide, MEYLE supports workshops in being DRIVER'S BEST FRIEND.</w:t>
      </w:r>
    </w:p>
    <w:p w14:paraId="21CDC237" w14:textId="77777777" w:rsidR="00B741C0" w:rsidRDefault="00B741C0">
      <w:pPr>
        <w:rPr>
          <w:rFonts w:ascii="Arial" w:hAnsi="Arial" w:cs="Arial"/>
          <w:b/>
          <w:bCs/>
          <w:lang w:val="en-GB"/>
        </w:rPr>
      </w:pPr>
      <w:r>
        <w:rPr>
          <w:rFonts w:ascii="Arial" w:hAnsi="Arial" w:cs="Arial"/>
          <w:b/>
          <w:bCs/>
          <w:lang w:val="en-GB"/>
        </w:rPr>
        <w:br w:type="page"/>
      </w:r>
    </w:p>
    <w:p w14:paraId="3E365D78" w14:textId="77777777" w:rsidR="00B741C0" w:rsidRDefault="00B741C0" w:rsidP="00B741C0">
      <w:pPr>
        <w:pStyle w:val="StandardWeb"/>
        <w:spacing w:before="240" w:line="360" w:lineRule="auto"/>
        <w:contextualSpacing/>
        <w:jc w:val="both"/>
        <w:rPr>
          <w:rFonts w:ascii="Arial" w:hAnsi="Arial" w:cs="Arial"/>
          <w:b/>
          <w:bCs/>
          <w:lang w:val="en-GB"/>
        </w:rPr>
      </w:pPr>
    </w:p>
    <w:p w14:paraId="3E40E1F4" w14:textId="041F4212" w:rsidR="00135203" w:rsidRPr="00135203" w:rsidRDefault="00135203" w:rsidP="00B741C0">
      <w:pPr>
        <w:pStyle w:val="StandardWeb"/>
        <w:spacing w:before="240" w:line="360" w:lineRule="auto"/>
        <w:contextualSpacing/>
        <w:jc w:val="both"/>
        <w:rPr>
          <w:rFonts w:ascii="Arial" w:hAnsi="Arial" w:cs="Arial"/>
          <w:lang w:val="en-GB"/>
        </w:rPr>
      </w:pPr>
      <w:r w:rsidRPr="00135203">
        <w:rPr>
          <w:rFonts w:ascii="Arial" w:hAnsi="Arial" w:cs="Arial"/>
          <w:b/>
          <w:bCs/>
          <w:lang w:val="en-GB"/>
        </w:rPr>
        <w:t>Sustainable workshop solutions with MEYLE HD</w:t>
      </w:r>
      <w:r w:rsidR="00B741C0">
        <w:rPr>
          <w:rFonts w:ascii="Arial" w:hAnsi="Arial" w:cs="Arial"/>
          <w:b/>
          <w:bCs/>
          <w:lang w:val="en-GB"/>
        </w:rPr>
        <w:tab/>
      </w:r>
      <w:r w:rsidRPr="00135203">
        <w:rPr>
          <w:rFonts w:ascii="Arial" w:hAnsi="Arial" w:cs="Arial"/>
          <w:b/>
          <w:bCs/>
          <w:lang w:val="en-GB"/>
        </w:rPr>
        <w:br/>
      </w:r>
      <w:r w:rsidRPr="00135203">
        <w:rPr>
          <w:rFonts w:ascii="Arial" w:hAnsi="Arial" w:cs="Arial"/>
          <w:lang w:val="en-GB"/>
        </w:rPr>
        <w:t xml:space="preserve">MEYLE HD parts are developed with the purpose of exceeding the stability and mileage of OE parts from original equipment suppliers and OEMs. </w:t>
      </w:r>
    </w:p>
    <w:p w14:paraId="5A292D19" w14:textId="6979138F" w:rsidR="00135203" w:rsidRPr="00135203" w:rsidRDefault="00135203" w:rsidP="00B741C0">
      <w:pPr>
        <w:pStyle w:val="StandardWeb"/>
        <w:spacing w:before="240" w:line="360" w:lineRule="auto"/>
        <w:contextualSpacing/>
        <w:jc w:val="both"/>
        <w:rPr>
          <w:rFonts w:ascii="Arial" w:hAnsi="Arial" w:cs="Arial"/>
          <w:lang w:val="en-GB"/>
        </w:rPr>
      </w:pPr>
      <w:r w:rsidRPr="00135203">
        <w:rPr>
          <w:rFonts w:ascii="Arial" w:hAnsi="Arial" w:cs="Arial"/>
          <w:lang w:val="en-GB"/>
        </w:rPr>
        <w:t xml:space="preserve">To date, more than 1,250 parts have been optimised. This year MEYLE celebrates the 20th anniversary of the MEYLE HD product line and offers the first certified climate-neutral product line in the field of suspension and steering. </w:t>
      </w:r>
      <w:r w:rsidRPr="00135203">
        <w:rPr>
          <w:rFonts w:ascii="Arial" w:hAnsi="Arial" w:cs="Arial"/>
          <w:lang w:val="en-GB"/>
        </w:rPr>
        <w:tab/>
      </w:r>
    </w:p>
    <w:p w14:paraId="0749DA70" w14:textId="2A4598BA" w:rsidR="0020543C" w:rsidRPr="00135203" w:rsidRDefault="00135203" w:rsidP="00B741C0">
      <w:pPr>
        <w:pStyle w:val="StandardWeb"/>
        <w:spacing w:before="240" w:beforeAutospacing="0" w:line="360" w:lineRule="auto"/>
        <w:contextualSpacing/>
        <w:jc w:val="both"/>
        <w:rPr>
          <w:rFonts w:ascii="Arial" w:hAnsi="Arial" w:cs="Arial"/>
          <w:b/>
          <w:bCs/>
          <w:lang w:val="en-GB"/>
        </w:rPr>
      </w:pPr>
      <w:r w:rsidRPr="00135203">
        <w:rPr>
          <w:rFonts w:ascii="Arial" w:hAnsi="Arial" w:cs="Arial"/>
          <w:lang w:val="en-GB"/>
        </w:rPr>
        <w:t>MEYLE's sustainability management now encompasses a wide range of projects in all areas of the company. The most important goal is to become climate neutral by 2030. The next step is to make all sites climate neutral.</w:t>
      </w:r>
    </w:p>
    <w:p w14:paraId="5D168238" w14:textId="77777777" w:rsidR="00714C8C" w:rsidRPr="00135203" w:rsidRDefault="00714C8C" w:rsidP="00B741C0">
      <w:pPr>
        <w:pStyle w:val="StandardWeb"/>
        <w:spacing w:before="240" w:beforeAutospacing="0" w:line="360" w:lineRule="auto"/>
        <w:contextualSpacing/>
        <w:jc w:val="both"/>
        <w:rPr>
          <w:rFonts w:ascii="Arial" w:hAnsi="Arial" w:cs="Arial"/>
          <w:lang w:val="en-GB"/>
        </w:rPr>
      </w:pPr>
    </w:p>
    <w:p w14:paraId="01A3962E" w14:textId="30E58B75" w:rsidR="005B3F8C" w:rsidRPr="00135203" w:rsidRDefault="00135203" w:rsidP="00B741C0">
      <w:pPr>
        <w:pStyle w:val="StandardWeb"/>
        <w:spacing w:line="360" w:lineRule="auto"/>
        <w:jc w:val="both"/>
        <w:rPr>
          <w:rFonts w:ascii="Arial" w:hAnsi="Arial" w:cs="Arial"/>
          <w:b/>
          <w:bCs/>
          <w:lang w:val="en-GB"/>
        </w:rPr>
      </w:pPr>
      <w:r w:rsidRPr="00135203">
        <w:rPr>
          <w:rFonts w:ascii="Arial" w:hAnsi="Arial" w:cs="Arial"/>
          <w:b/>
          <w:bCs/>
          <w:lang w:val="en-GB"/>
        </w:rPr>
        <w:t xml:space="preserve">Practical all-in-one solutions </w:t>
      </w:r>
      <w:r w:rsidR="00B741C0">
        <w:rPr>
          <w:rFonts w:ascii="Arial" w:hAnsi="Arial" w:cs="Arial"/>
          <w:b/>
          <w:bCs/>
          <w:lang w:val="en-GB"/>
        </w:rPr>
        <w:t>–</w:t>
      </w:r>
      <w:r w:rsidRPr="00135203">
        <w:rPr>
          <w:rFonts w:ascii="Arial" w:hAnsi="Arial" w:cs="Arial"/>
          <w:b/>
          <w:bCs/>
          <w:lang w:val="en-GB"/>
        </w:rPr>
        <w:t xml:space="preserve"> MEYLE</w:t>
      </w:r>
      <w:r w:rsidR="00B741C0">
        <w:rPr>
          <w:rFonts w:ascii="Arial" w:hAnsi="Arial" w:cs="Arial"/>
          <w:b/>
          <w:bCs/>
          <w:lang w:val="en-GB"/>
        </w:rPr>
        <w:t xml:space="preserve"> </w:t>
      </w:r>
      <w:r w:rsidRPr="00135203">
        <w:rPr>
          <w:rFonts w:ascii="Arial" w:hAnsi="Arial" w:cs="Arial"/>
          <w:b/>
          <w:bCs/>
          <w:lang w:val="en-GB"/>
        </w:rPr>
        <w:t>KITS</w:t>
      </w:r>
      <w:r w:rsidRPr="00135203">
        <w:rPr>
          <w:rFonts w:ascii="Arial" w:hAnsi="Arial" w:cs="Arial"/>
          <w:b/>
          <w:bCs/>
          <w:lang w:val="en-GB"/>
        </w:rPr>
        <w:tab/>
      </w:r>
      <w:r w:rsidRPr="00135203">
        <w:rPr>
          <w:rFonts w:ascii="Arial" w:hAnsi="Arial" w:cs="Arial"/>
          <w:b/>
          <w:bCs/>
          <w:lang w:val="en-GB"/>
        </w:rPr>
        <w:br/>
      </w:r>
      <w:r w:rsidRPr="00135203">
        <w:rPr>
          <w:rFonts w:ascii="Arial" w:hAnsi="Arial" w:cs="Arial"/>
          <w:lang w:val="en-GB"/>
        </w:rPr>
        <w:t xml:space="preserve">With the development of the MEYLE KITS, MEYLE thinks from the perspective of workshop employees and emphasises the importance of making everyday workshop work as efficient and </w:t>
      </w:r>
      <w:proofErr w:type="gramStart"/>
      <w:r w:rsidRPr="00135203">
        <w:rPr>
          <w:rFonts w:ascii="Arial" w:hAnsi="Arial" w:cs="Arial"/>
          <w:lang w:val="en-GB"/>
        </w:rPr>
        <w:t>time-saving</w:t>
      </w:r>
      <w:proofErr w:type="gramEnd"/>
      <w:r w:rsidRPr="00135203">
        <w:rPr>
          <w:rFonts w:ascii="Arial" w:hAnsi="Arial" w:cs="Arial"/>
          <w:lang w:val="en-GB"/>
        </w:rPr>
        <w:t xml:space="preserve"> as possible. The comprehensive KITS contain all the components needed for installation and removal. This is because the appropriate fitting material is already supplied in a box - saving </w:t>
      </w:r>
      <w:r w:rsidR="00B741C0">
        <w:rPr>
          <w:rFonts w:ascii="Arial" w:hAnsi="Arial" w:cs="Arial"/>
          <w:lang w:val="en-GB"/>
        </w:rPr>
        <w:t xml:space="preserve">technicians </w:t>
      </w:r>
      <w:r w:rsidRPr="00135203">
        <w:rPr>
          <w:rFonts w:ascii="Arial" w:hAnsi="Arial" w:cs="Arial"/>
          <w:lang w:val="en-GB"/>
        </w:rPr>
        <w:t>time and money.</w:t>
      </w:r>
    </w:p>
    <w:p w14:paraId="3CFE6C2B" w14:textId="1F1E341E" w:rsidR="00DC5D9D" w:rsidRDefault="00A941B4" w:rsidP="00B741C0">
      <w:pPr>
        <w:pStyle w:val="StandardWeb"/>
        <w:spacing w:before="0" w:beforeAutospacing="0" w:line="360" w:lineRule="auto"/>
        <w:jc w:val="both"/>
        <w:rPr>
          <w:rFonts w:ascii="Arial" w:hAnsi="Arial" w:cs="Arial"/>
          <w:lang w:val="en-GB"/>
        </w:rPr>
      </w:pPr>
      <w:r w:rsidRPr="00A941B4">
        <w:rPr>
          <w:rFonts w:ascii="Arial" w:hAnsi="Arial" w:cs="Arial"/>
          <w:b/>
          <w:bCs/>
          <w:lang w:val="en-GB"/>
        </w:rPr>
        <w:t>MEYLE is accompanying workshops into the future</w:t>
      </w:r>
      <w:r w:rsidR="00135203">
        <w:rPr>
          <w:rFonts w:ascii="Arial" w:hAnsi="Arial" w:cs="Arial"/>
          <w:b/>
          <w:bCs/>
          <w:lang w:val="en-GB"/>
        </w:rPr>
        <w:tab/>
      </w:r>
      <w:r w:rsidR="00135203">
        <w:rPr>
          <w:rFonts w:ascii="Arial" w:hAnsi="Arial" w:cs="Arial"/>
          <w:b/>
          <w:bCs/>
          <w:lang w:val="en-GB"/>
        </w:rPr>
        <w:br/>
      </w:r>
      <w:r w:rsidRPr="00A941B4">
        <w:rPr>
          <w:rFonts w:ascii="Arial" w:hAnsi="Arial" w:cs="Arial"/>
          <w:lang w:val="en-GB"/>
        </w:rPr>
        <w:t xml:space="preserve">The future offers a lot of development potential in the independent aftermarket as well. As a strong partner, MEYLE aims to support workshops on their way to e-mobility. The Hamburg-based spare parts manufacturer is keeping a close eye on market developments </w:t>
      </w:r>
      <w:proofErr w:type="gramStart"/>
      <w:r w:rsidRPr="00A941B4">
        <w:rPr>
          <w:rFonts w:ascii="Arial" w:hAnsi="Arial" w:cs="Arial"/>
          <w:lang w:val="en-GB"/>
        </w:rPr>
        <w:t>in order to</w:t>
      </w:r>
      <w:proofErr w:type="gramEnd"/>
      <w:r w:rsidRPr="00A941B4">
        <w:rPr>
          <w:rFonts w:ascii="Arial" w:hAnsi="Arial" w:cs="Arial"/>
          <w:lang w:val="en-GB"/>
        </w:rPr>
        <w:t xml:space="preserve"> actively shape the transformation of the industry today. MEYLE has already tripled its portfolio for e-driven vehicles in the last three years. As of today, the company has more than 3,300 products for (partially) electrically powered vehicles in its portfolio, more than 1,000 of them for BEVs (Battery Electric Vehicles) and thus purely electric. MEYLE will continue to support workshops as a strong partner with better parts and innovative solutions.</w:t>
      </w:r>
    </w:p>
    <w:p w14:paraId="64C21D57" w14:textId="430C7424" w:rsidR="00DC5D9D" w:rsidRDefault="00DC5D9D">
      <w:pPr>
        <w:rPr>
          <w:rFonts w:ascii="Arial" w:hAnsi="Arial" w:cs="Arial"/>
          <w:lang w:val="en-GB"/>
        </w:rPr>
      </w:pPr>
    </w:p>
    <w:p w14:paraId="4FD0653D" w14:textId="08C8BF0A" w:rsidR="00B50088" w:rsidRDefault="00B50088">
      <w:pPr>
        <w:rPr>
          <w:rFonts w:ascii="Arial" w:hAnsi="Arial" w:cs="Arial"/>
          <w:lang w:val="en-GB"/>
        </w:rPr>
      </w:pPr>
    </w:p>
    <w:p w14:paraId="18558900" w14:textId="2475787A" w:rsidR="00B50088" w:rsidRDefault="00B50088">
      <w:pPr>
        <w:rPr>
          <w:rFonts w:ascii="Arial" w:hAnsi="Arial" w:cs="Arial"/>
          <w:lang w:val="en-GB"/>
        </w:rPr>
      </w:pPr>
    </w:p>
    <w:p w14:paraId="499BB1FE" w14:textId="77777777" w:rsidR="00B50088" w:rsidRDefault="00B50088">
      <w:pPr>
        <w:rPr>
          <w:rFonts w:ascii="Arial" w:hAnsi="Arial" w:cs="Arial"/>
          <w:lang w:val="en-GB"/>
        </w:rPr>
      </w:pPr>
    </w:p>
    <w:p w14:paraId="7CEC7FEF" w14:textId="3F6FE762" w:rsidR="00B50088" w:rsidRPr="00B50088" w:rsidRDefault="00DC5D9D" w:rsidP="00B50088">
      <w:pPr>
        <w:spacing w:line="360" w:lineRule="auto"/>
        <w:rPr>
          <w:rFonts w:ascii="Arial (W1)" w:eastAsiaTheme="minorHAnsi" w:hAnsi="Arial (W1)"/>
          <w:sz w:val="20"/>
          <w:szCs w:val="20"/>
          <w:lang w:eastAsia="ja-JP"/>
        </w:rPr>
      </w:pPr>
      <w:r w:rsidRPr="00B50088">
        <w:rPr>
          <w:rFonts w:ascii="Arial (W1)" w:eastAsiaTheme="minorHAnsi" w:hAnsi="Arial (W1)"/>
          <w:b/>
          <w:sz w:val="20"/>
          <w:szCs w:val="20"/>
          <w:lang w:eastAsia="ja-JP"/>
        </w:rPr>
        <w:t xml:space="preserve">Contact: </w:t>
      </w:r>
      <w:r w:rsidRPr="00B50088">
        <w:rPr>
          <w:rFonts w:ascii="Arial (W1)" w:eastAsiaTheme="minorHAnsi" w:hAnsi="Arial (W1)"/>
          <w:b/>
          <w:sz w:val="20"/>
          <w:szCs w:val="20"/>
          <w:lang w:eastAsia="ja-JP"/>
        </w:rPr>
        <w:br/>
      </w:r>
      <w:r w:rsidR="00B50088" w:rsidRPr="00B50088">
        <w:rPr>
          <w:rFonts w:ascii="Arial (W1)" w:eastAsiaTheme="minorHAnsi" w:hAnsi="Arial (W1)"/>
          <w:sz w:val="20"/>
          <w:szCs w:val="20"/>
          <w:lang w:eastAsia="ja-JP"/>
        </w:rPr>
        <w:t>1.</w:t>
      </w:r>
      <w:r w:rsidR="00B50088" w:rsidRPr="00B50088">
        <w:rPr>
          <w:rFonts w:ascii="Arial (W1)" w:eastAsiaTheme="minorHAnsi" w:hAnsi="Arial (W1)"/>
          <w:sz w:val="20"/>
          <w:szCs w:val="20"/>
          <w:lang w:eastAsia="ja-JP"/>
        </w:rPr>
        <w:tab/>
        <w:t>MEYLE AG, Sarah Quinn, Tel.: +49 40 67506 7234, E-Mail: press@meyle.com</w:t>
      </w:r>
    </w:p>
    <w:p w14:paraId="676D949F" w14:textId="17F4F48E" w:rsidR="00E22198" w:rsidRPr="00B50088" w:rsidRDefault="00B50088" w:rsidP="00B50088">
      <w:pPr>
        <w:spacing w:line="360" w:lineRule="auto"/>
        <w:rPr>
          <w:rFonts w:ascii="Arial (W1)" w:eastAsiaTheme="minorHAnsi" w:hAnsi="Arial (W1)"/>
          <w:b/>
          <w:sz w:val="20"/>
          <w:szCs w:val="22"/>
          <w:lang w:eastAsia="ja-JP"/>
        </w:rPr>
      </w:pPr>
      <w:r w:rsidRPr="00B50088">
        <w:rPr>
          <w:rFonts w:ascii="Arial (W1)" w:eastAsiaTheme="minorHAnsi" w:hAnsi="Arial (W1)"/>
          <w:sz w:val="20"/>
          <w:szCs w:val="20"/>
          <w:lang w:eastAsia="ja-JP"/>
        </w:rPr>
        <w:t>2.</w:t>
      </w:r>
      <w:r w:rsidRPr="00B50088">
        <w:rPr>
          <w:rFonts w:ascii="Arial (W1)" w:eastAsiaTheme="minorHAnsi" w:hAnsi="Arial (W1)"/>
          <w:sz w:val="20"/>
          <w:szCs w:val="20"/>
          <w:lang w:eastAsia="ja-JP"/>
        </w:rPr>
        <w:tab/>
        <w:t>MEYLE AG, Benita Beissel, Tel.: +49 40 67506 7418, E-Mail: press@meyle.com</w:t>
      </w:r>
    </w:p>
    <w:p w14:paraId="5725E5FB" w14:textId="77777777" w:rsidR="00B50088" w:rsidRDefault="00B50088" w:rsidP="00E22198">
      <w:pPr>
        <w:spacing w:line="360" w:lineRule="auto"/>
        <w:jc w:val="both"/>
        <w:rPr>
          <w:rFonts w:ascii="Arial (W1)" w:eastAsiaTheme="minorHAnsi" w:hAnsi="Arial (W1)"/>
          <w:b/>
          <w:sz w:val="20"/>
          <w:szCs w:val="22"/>
          <w:lang w:val="en-US" w:eastAsia="ja-JP"/>
        </w:rPr>
      </w:pPr>
    </w:p>
    <w:p w14:paraId="41EE7F3B" w14:textId="750836A9" w:rsidR="00E22198" w:rsidRDefault="00E22198" w:rsidP="00E22198">
      <w:pPr>
        <w:spacing w:line="360" w:lineRule="auto"/>
        <w:jc w:val="both"/>
        <w:rPr>
          <w:rFonts w:ascii="Arial (W1)" w:eastAsiaTheme="minorHAnsi" w:hAnsi="Arial (W1)"/>
          <w:sz w:val="20"/>
          <w:szCs w:val="22"/>
          <w:lang w:val="en-US" w:eastAsia="ja-JP"/>
        </w:rPr>
      </w:pPr>
      <w:r w:rsidRPr="00E22198">
        <w:rPr>
          <w:rFonts w:ascii="Arial (W1)" w:eastAsiaTheme="minorHAnsi" w:hAnsi="Arial (W1)"/>
          <w:b/>
          <w:sz w:val="20"/>
          <w:szCs w:val="22"/>
          <w:lang w:val="en-US" w:eastAsia="ja-JP"/>
        </w:rPr>
        <w:t>About the company</w:t>
      </w:r>
      <w:r w:rsidRPr="00E22198">
        <w:rPr>
          <w:rFonts w:ascii="Arial (W1)" w:eastAsiaTheme="minorHAnsi" w:hAnsi="Arial (W1)"/>
          <w:b/>
          <w:sz w:val="20"/>
          <w:szCs w:val="22"/>
          <w:lang w:val="en-US" w:eastAsia="ja-JP"/>
        </w:rPr>
        <w:tab/>
      </w:r>
    </w:p>
    <w:p w14:paraId="59419008" w14:textId="0B41D657" w:rsidR="00E22198" w:rsidRDefault="00E22198" w:rsidP="00E22198">
      <w:pPr>
        <w:spacing w:line="360" w:lineRule="auto"/>
        <w:jc w:val="both"/>
        <w:rPr>
          <w:rFonts w:ascii="Arial (W1)" w:eastAsiaTheme="minorHAnsi" w:hAnsi="Arial (W1)"/>
          <w:sz w:val="20"/>
          <w:szCs w:val="22"/>
          <w:lang w:val="en-US" w:eastAsia="ja-JP"/>
        </w:rPr>
      </w:pPr>
      <w:r w:rsidRPr="00E22198">
        <w:rPr>
          <w:rFonts w:ascii="Arial (W1)" w:eastAsiaTheme="minorHAnsi" w:hAnsi="Arial (W1)"/>
          <w:sz w:val="20"/>
          <w:szCs w:val="22"/>
          <w:lang w:val="en-US" w:eastAsia="ja-JP"/>
        </w:rPr>
        <w:t xml:space="preserve">MEYLE AG is a company of Wulf Gaertner </w:t>
      </w:r>
      <w:proofErr w:type="spellStart"/>
      <w:r w:rsidRPr="00E22198">
        <w:rPr>
          <w:rFonts w:ascii="Arial (W1)" w:eastAsiaTheme="minorHAnsi" w:hAnsi="Arial (W1)"/>
          <w:sz w:val="20"/>
          <w:szCs w:val="22"/>
          <w:lang w:val="en-US" w:eastAsia="ja-JP"/>
        </w:rPr>
        <w:t>Autoparts</w:t>
      </w:r>
      <w:proofErr w:type="spellEnd"/>
      <w:r w:rsidRPr="00E22198">
        <w:rPr>
          <w:rFonts w:ascii="Arial (W1)" w:eastAsiaTheme="minorHAnsi" w:hAnsi="Arial (W1)"/>
          <w:sz w:val="20"/>
          <w:szCs w:val="22"/>
          <w:lang w:val="en-US" w:eastAsia="ja-JP"/>
        </w:rPr>
        <w:t xml:space="preserve"> AG.</w:t>
      </w:r>
    </w:p>
    <w:p w14:paraId="777D2CF8" w14:textId="04EED3D7" w:rsidR="00E22198" w:rsidRPr="00E22198" w:rsidRDefault="00E22198" w:rsidP="00E22198">
      <w:pPr>
        <w:spacing w:line="360" w:lineRule="auto"/>
        <w:jc w:val="both"/>
        <w:rPr>
          <w:rFonts w:ascii="Arial" w:eastAsiaTheme="minorHAnsi" w:hAnsi="Arial" w:cs="Arial"/>
          <w:sz w:val="20"/>
          <w:szCs w:val="22"/>
          <w:lang w:val="en-US" w:eastAsia="ja-JP"/>
        </w:rPr>
      </w:pPr>
      <w:r w:rsidRPr="00E22198">
        <w:rPr>
          <w:rFonts w:ascii="Arial (W1)" w:eastAsiaTheme="minorHAnsi" w:hAnsi="Arial (W1)"/>
          <w:sz w:val="20"/>
          <w:szCs w:val="22"/>
          <w:lang w:val="en-US" w:eastAsia="ja-JP"/>
        </w:rPr>
        <w:t xml:space="preserve">MEYLE AG develops, </w:t>
      </w:r>
      <w:proofErr w:type="gramStart"/>
      <w:r w:rsidRPr="00E22198">
        <w:rPr>
          <w:rFonts w:ascii="Arial (W1)" w:eastAsiaTheme="minorHAnsi" w:hAnsi="Arial (W1)"/>
          <w:sz w:val="20"/>
          <w:szCs w:val="22"/>
          <w:lang w:val="en-US" w:eastAsia="ja-JP"/>
        </w:rPr>
        <w:t>produces</w:t>
      </w:r>
      <w:proofErr w:type="gramEnd"/>
      <w:r w:rsidRPr="00E22198">
        <w:rPr>
          <w:rFonts w:ascii="Arial (W1)" w:eastAsiaTheme="minorHAnsi" w:hAnsi="Arial (W1)"/>
          <w:sz w:val="20"/>
          <w:szCs w:val="22"/>
          <w:lang w:val="en-US" w:eastAsia="ja-JP"/>
        </w:rPr>
        <w:t xml:space="preserve"> and sells high-quality spare parts for passenger cars, vans and trucks for the independent aftermarket under the MEYLE brand. With its three product ranges – MEYLE ORIGINAL, MEYLE PD and MEYLE HD – MEYLE offers precise solutions and parts for every situation and every driver, from competent workshop employee and ambitious rally driver to classic car enthusiast and every driver around the world who needs to be able to rely on their own car. MEYLE offers its customers over 24,000 reliable and durable spare parts manufactured in their own plants and at the facilities of select production partners. The MEYLE product portfolio is correspondingly sophisticated.</w:t>
      </w:r>
    </w:p>
    <w:p w14:paraId="18331C39" w14:textId="77777777" w:rsidR="00E22198" w:rsidRPr="00E22198" w:rsidRDefault="00E22198" w:rsidP="00E22198">
      <w:pPr>
        <w:spacing w:before="240" w:line="360" w:lineRule="auto"/>
        <w:jc w:val="both"/>
        <w:rPr>
          <w:rFonts w:ascii="Arial (W1)" w:eastAsiaTheme="minorHAnsi" w:hAnsi="Arial (W1)" w:cs="Arial"/>
          <w:sz w:val="22"/>
          <w:szCs w:val="20"/>
          <w:lang w:val="en-US" w:eastAsia="ja-JP"/>
        </w:rPr>
      </w:pPr>
      <w:r w:rsidRPr="00E22198">
        <w:rPr>
          <w:rFonts w:ascii="Arial (W1)" w:eastAsiaTheme="minorHAnsi" w:hAnsi="Arial (W1)"/>
          <w:sz w:val="20"/>
          <w:szCs w:val="22"/>
          <w:lang w:val="en-US" w:eastAsia="ja-JP"/>
        </w:rPr>
        <w:t xml:space="preserve">The company network has some 1,000 employees worldwide, including nearly 500 in Hamburg, at the logistics </w:t>
      </w:r>
      <w:proofErr w:type="spellStart"/>
      <w:r w:rsidRPr="00E22198">
        <w:rPr>
          <w:rFonts w:ascii="Arial (W1)" w:eastAsiaTheme="minorHAnsi" w:hAnsi="Arial (W1)"/>
          <w:sz w:val="20"/>
          <w:szCs w:val="22"/>
          <w:lang w:val="en-US" w:eastAsia="ja-JP"/>
        </w:rPr>
        <w:t>centre</w:t>
      </w:r>
      <w:proofErr w:type="spellEnd"/>
      <w:r w:rsidRPr="00E22198">
        <w:rPr>
          <w:rFonts w:ascii="Arial (W1)" w:eastAsiaTheme="minorHAnsi" w:hAnsi="Arial (W1)"/>
          <w:sz w:val="20"/>
          <w:szCs w:val="22"/>
          <w:lang w:val="en-US" w:eastAsia="ja-JP"/>
        </w:rPr>
        <w:t xml:space="preserve"> and our company headquarters. We work with our partners, </w:t>
      </w:r>
      <w:proofErr w:type="gramStart"/>
      <w:r w:rsidRPr="00E22198">
        <w:rPr>
          <w:rFonts w:ascii="Arial (W1)" w:eastAsiaTheme="minorHAnsi" w:hAnsi="Arial (W1)"/>
          <w:sz w:val="20"/>
          <w:szCs w:val="22"/>
          <w:lang w:val="en-US" w:eastAsia="ja-JP"/>
        </w:rPr>
        <w:t>workshops</w:t>
      </w:r>
      <w:proofErr w:type="gramEnd"/>
      <w:r w:rsidRPr="00E22198">
        <w:rPr>
          <w:rFonts w:ascii="Arial (W1)" w:eastAsiaTheme="minorHAnsi" w:hAnsi="Arial (W1)"/>
          <w:sz w:val="20"/>
          <w:szCs w:val="22"/>
          <w:lang w:val="en-US" w:eastAsia="ja-JP"/>
        </w:rPr>
        <w:t xml:space="preserve"> and car mechanics in 120 countries to ensure that drivers can rely on our superior parts and solutions – that’s how MEYLE helps workshops to become the DRIVER’S BEST FRIEND.</w:t>
      </w:r>
    </w:p>
    <w:p w14:paraId="7BCE64C9" w14:textId="77777777" w:rsidR="00E22198" w:rsidRPr="009D1321" w:rsidRDefault="00E22198" w:rsidP="00E22198">
      <w:pPr>
        <w:spacing w:line="360" w:lineRule="auto"/>
        <w:rPr>
          <w:rFonts w:ascii="Arial (W1)" w:eastAsiaTheme="minorHAnsi" w:hAnsi="Arial (W1)"/>
          <w:noProof/>
          <w:sz w:val="20"/>
          <w:szCs w:val="20"/>
          <w:lang w:val="en-US" w:eastAsia="ja-JP"/>
        </w:rPr>
      </w:pPr>
    </w:p>
    <w:p w14:paraId="37FD680F" w14:textId="77777777" w:rsidR="00E22198" w:rsidRPr="00E22198" w:rsidRDefault="00E22198" w:rsidP="00E22198">
      <w:pPr>
        <w:spacing w:line="360" w:lineRule="auto"/>
        <w:contextualSpacing/>
        <w:jc w:val="both"/>
        <w:rPr>
          <w:rFonts w:ascii="Arial (W1)" w:eastAsiaTheme="minorHAnsi" w:hAnsi="Arial (W1)"/>
          <w:sz w:val="20"/>
          <w:szCs w:val="20"/>
          <w:lang w:val="en-US" w:eastAsia="ja-JP"/>
        </w:rPr>
      </w:pPr>
      <w:r w:rsidRPr="00E22198">
        <w:rPr>
          <w:rFonts w:ascii="Arial (W1)" w:eastAsiaTheme="minorHAnsi" w:hAnsi="Arial (W1)"/>
          <w:b/>
          <w:sz w:val="20"/>
          <w:szCs w:val="20"/>
          <w:lang w:val="en-US" w:eastAsia="ja-JP"/>
        </w:rPr>
        <w:t>MEYLE and Sustainability</w:t>
      </w:r>
      <w:r w:rsidRPr="00E22198">
        <w:rPr>
          <w:rFonts w:ascii="Arial (W1)" w:eastAsiaTheme="minorHAnsi" w:hAnsi="Arial (W1)"/>
          <w:b/>
          <w:sz w:val="20"/>
          <w:szCs w:val="20"/>
          <w:lang w:val="en-US" w:eastAsia="ja-JP"/>
        </w:rPr>
        <w:tab/>
      </w:r>
      <w:r w:rsidRPr="00E22198">
        <w:rPr>
          <w:rFonts w:ascii="Arial (W1)" w:eastAsiaTheme="minorHAnsi" w:hAnsi="Arial (W1)"/>
          <w:b/>
          <w:sz w:val="20"/>
          <w:szCs w:val="20"/>
          <w:lang w:val="en-US" w:eastAsia="ja-JP"/>
        </w:rPr>
        <w:br/>
      </w:r>
      <w:r w:rsidRPr="00E22198">
        <w:rPr>
          <w:rFonts w:ascii="Arial (W1)" w:eastAsiaTheme="minorHAnsi" w:hAnsi="Arial (W1)"/>
          <w:sz w:val="20"/>
          <w:szCs w:val="20"/>
          <w:lang w:val="en-US" w:eastAsia="ja-JP"/>
        </w:rPr>
        <w:t>MEYLE's headquarters is certified CO2-neutral by the non-profit organization Climate without Borders. To offset the emissions, we have donated to two Gold Standard certified climate protection projects in Africa: Efficient cooking stoves in Uganda and electricity from hydropower in Tanzania.</w:t>
      </w:r>
    </w:p>
    <w:p w14:paraId="0F8DD6CD" w14:textId="77777777" w:rsidR="00E22198" w:rsidRPr="009D1321" w:rsidRDefault="00E22198" w:rsidP="00E22198">
      <w:pPr>
        <w:spacing w:before="240" w:line="360" w:lineRule="auto"/>
        <w:contextualSpacing/>
        <w:jc w:val="both"/>
        <w:rPr>
          <w:rFonts w:ascii="Arial (W1)" w:eastAsiaTheme="minorHAnsi" w:hAnsi="Arial (W1)"/>
          <w:b/>
          <w:sz w:val="20"/>
          <w:szCs w:val="20"/>
          <w:lang w:val="en-US" w:eastAsia="ja-JP"/>
        </w:rPr>
      </w:pPr>
    </w:p>
    <w:p w14:paraId="4F7637A9" w14:textId="77777777" w:rsidR="00E22198" w:rsidRPr="00E22198" w:rsidRDefault="00E22198" w:rsidP="00E22198">
      <w:pPr>
        <w:spacing w:before="240" w:line="360" w:lineRule="auto"/>
        <w:contextualSpacing/>
        <w:jc w:val="both"/>
        <w:rPr>
          <w:rFonts w:ascii="Arial (W1)" w:eastAsiaTheme="minorHAnsi" w:hAnsi="Arial (W1)"/>
          <w:sz w:val="20"/>
          <w:szCs w:val="20"/>
          <w:lang w:val="en-US" w:eastAsia="ja-JP"/>
        </w:rPr>
      </w:pPr>
      <w:r w:rsidRPr="009D1321">
        <w:rPr>
          <w:rFonts w:ascii="Arial" w:eastAsiaTheme="minorHAnsi" w:hAnsi="Arial"/>
          <w:noProof/>
          <w:sz w:val="20"/>
          <w:szCs w:val="20"/>
        </w:rPr>
        <w:drawing>
          <wp:anchor distT="0" distB="0" distL="114300" distR="114300" simplePos="0" relativeHeight="251660288" behindDoc="0" locked="0" layoutInCell="1" allowOverlap="1" wp14:anchorId="5B86ED3E" wp14:editId="62483844">
            <wp:simplePos x="0" y="0"/>
            <wp:positionH relativeFrom="column">
              <wp:posOffset>2129155</wp:posOffset>
            </wp:positionH>
            <wp:positionV relativeFrom="paragraph">
              <wp:posOffset>10160</wp:posOffset>
            </wp:positionV>
            <wp:extent cx="2409825" cy="414020"/>
            <wp:effectExtent l="0" t="0" r="9525" b="5080"/>
            <wp:wrapSquare wrapText="bothSides"/>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09825"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1321">
        <w:rPr>
          <w:rFonts w:ascii="Arial (W1)" w:eastAsiaTheme="minorHAnsi" w:hAnsi="Arial (W1)"/>
          <w:noProof/>
          <w:sz w:val="20"/>
          <w:szCs w:val="20"/>
          <w:lang w:val="en-US" w:eastAsia="ja-JP"/>
        </w:rPr>
        <w:drawing>
          <wp:anchor distT="0" distB="0" distL="114300" distR="114300" simplePos="0" relativeHeight="251659264" behindDoc="0" locked="0" layoutInCell="1" allowOverlap="1" wp14:anchorId="07A37341" wp14:editId="24894355">
            <wp:simplePos x="0" y="0"/>
            <wp:positionH relativeFrom="column">
              <wp:posOffset>11430</wp:posOffset>
            </wp:positionH>
            <wp:positionV relativeFrom="paragraph">
              <wp:posOffset>13335</wp:posOffset>
            </wp:positionV>
            <wp:extent cx="1993265" cy="673100"/>
            <wp:effectExtent l="0" t="0" r="6985" b="0"/>
            <wp:wrapSquare wrapText="bothSides"/>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Text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3265" cy="673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422949" w14:textId="77777777" w:rsidR="00E22198" w:rsidRPr="00E22198" w:rsidRDefault="00E22198" w:rsidP="00E22198">
      <w:pPr>
        <w:rPr>
          <w:rFonts w:ascii="Arial (W1)" w:eastAsiaTheme="minorHAnsi" w:hAnsi="Arial (W1)"/>
          <w:color w:val="000000" w:themeColor="text1"/>
          <w:sz w:val="20"/>
          <w:szCs w:val="20"/>
          <w:lang w:val="en-US" w:eastAsia="ja-JP"/>
        </w:rPr>
      </w:pPr>
    </w:p>
    <w:p w14:paraId="563695A8" w14:textId="77777777" w:rsidR="00E22198" w:rsidRPr="00E22198" w:rsidRDefault="00E22198" w:rsidP="00E22198">
      <w:pPr>
        <w:rPr>
          <w:rFonts w:ascii="Arial (W1)" w:eastAsiaTheme="minorHAnsi" w:hAnsi="Arial (W1)"/>
          <w:color w:val="000000" w:themeColor="text1"/>
          <w:sz w:val="20"/>
          <w:szCs w:val="20"/>
          <w:lang w:val="en-US" w:eastAsia="ja-JP"/>
        </w:rPr>
      </w:pPr>
    </w:p>
    <w:p w14:paraId="07183A75" w14:textId="77777777" w:rsidR="00E22198" w:rsidRPr="00E22198" w:rsidRDefault="00E22198" w:rsidP="00E22198">
      <w:pPr>
        <w:rPr>
          <w:rFonts w:ascii="Arial (W1)" w:eastAsiaTheme="minorHAnsi" w:hAnsi="Arial (W1)"/>
          <w:color w:val="000000" w:themeColor="text1"/>
          <w:sz w:val="20"/>
          <w:szCs w:val="20"/>
          <w:lang w:val="en-US" w:eastAsia="ja-JP"/>
        </w:rPr>
      </w:pPr>
    </w:p>
    <w:p w14:paraId="4787479C" w14:textId="77777777" w:rsidR="00E22198" w:rsidRPr="00E22198" w:rsidRDefault="00E22198" w:rsidP="00E22198">
      <w:pPr>
        <w:rPr>
          <w:rFonts w:ascii="Arial (W1)" w:eastAsiaTheme="minorHAnsi" w:hAnsi="Arial (W1)"/>
          <w:color w:val="000000" w:themeColor="text1"/>
          <w:sz w:val="20"/>
          <w:szCs w:val="20"/>
          <w:lang w:val="en-US" w:eastAsia="ja-JP"/>
        </w:rPr>
      </w:pPr>
    </w:p>
    <w:p w14:paraId="2BD312DA" w14:textId="77777777" w:rsidR="00E22198" w:rsidRPr="00E22198" w:rsidRDefault="00E22198" w:rsidP="00E22198">
      <w:pPr>
        <w:spacing w:before="240" w:line="360" w:lineRule="auto"/>
        <w:contextualSpacing/>
        <w:jc w:val="both"/>
        <w:rPr>
          <w:rFonts w:ascii="Arial (W1)" w:eastAsiaTheme="minorHAnsi" w:hAnsi="Arial (W1)"/>
          <w:sz w:val="20"/>
          <w:szCs w:val="20"/>
          <w:lang w:val="en-US" w:eastAsia="ja-JP"/>
        </w:rPr>
      </w:pPr>
      <w:r w:rsidRPr="009D1321">
        <w:rPr>
          <w:rFonts w:ascii="Arial (W1)" w:eastAsiaTheme="minorHAnsi" w:hAnsi="Arial (W1)"/>
          <w:b/>
          <w:sz w:val="20"/>
          <w:szCs w:val="20"/>
          <w:lang w:val="en-US" w:eastAsia="ja-JP"/>
        </w:rPr>
        <w:t xml:space="preserve">Please follow us on our social media channels: </w:t>
      </w:r>
      <w:hyperlink r:id="rId10" w:history="1">
        <w:r w:rsidRPr="009D1321">
          <w:rPr>
            <w:rFonts w:ascii="Arial (W1)" w:eastAsiaTheme="minorHAnsi" w:hAnsi="Arial (W1)"/>
            <w:b/>
            <w:color w:val="0000FF"/>
            <w:sz w:val="20"/>
            <w:szCs w:val="20"/>
            <w:u w:val="single"/>
            <w:lang w:val="en-US"/>
          </w:rPr>
          <w:t>Instagram</w:t>
        </w:r>
      </w:hyperlink>
      <w:r w:rsidRPr="009D1321">
        <w:rPr>
          <w:rFonts w:ascii="Arial (W1)" w:eastAsiaTheme="minorHAnsi" w:hAnsi="Arial (W1)"/>
          <w:b/>
          <w:sz w:val="20"/>
          <w:szCs w:val="20"/>
          <w:lang w:val="en-US" w:eastAsia="ja-JP"/>
        </w:rPr>
        <w:t xml:space="preserve">, </w:t>
      </w:r>
      <w:hyperlink r:id="rId11" w:history="1">
        <w:r w:rsidRPr="009D1321">
          <w:rPr>
            <w:rFonts w:ascii="Arial (W1)" w:eastAsiaTheme="minorHAnsi" w:hAnsi="Arial (W1)"/>
            <w:b/>
            <w:color w:val="0000FF"/>
            <w:sz w:val="20"/>
            <w:szCs w:val="20"/>
            <w:u w:val="single"/>
            <w:lang w:val="en-US"/>
          </w:rPr>
          <w:t>Facebook</w:t>
        </w:r>
      </w:hyperlink>
      <w:r w:rsidRPr="009D1321">
        <w:rPr>
          <w:rFonts w:ascii="Arial (W1)" w:eastAsiaTheme="minorHAnsi" w:hAnsi="Arial (W1)"/>
          <w:sz w:val="20"/>
          <w:szCs w:val="20"/>
          <w:lang w:val="en-US" w:eastAsia="ja-JP"/>
        </w:rPr>
        <w:t xml:space="preserve">, </w:t>
      </w:r>
      <w:hyperlink r:id="rId12" w:history="1">
        <w:r w:rsidRPr="009D1321">
          <w:rPr>
            <w:rFonts w:ascii="Arial (W1)" w:eastAsiaTheme="minorHAnsi" w:hAnsi="Arial (W1)"/>
            <w:b/>
            <w:color w:val="0000FF"/>
            <w:sz w:val="20"/>
            <w:szCs w:val="20"/>
            <w:u w:val="single"/>
            <w:lang w:val="en-US"/>
          </w:rPr>
          <w:t>LinkedIn</w:t>
        </w:r>
      </w:hyperlink>
      <w:r w:rsidRPr="009D1321">
        <w:rPr>
          <w:rFonts w:ascii="Arial (W1)" w:eastAsiaTheme="minorHAnsi" w:hAnsi="Arial (W1)"/>
          <w:b/>
          <w:sz w:val="20"/>
          <w:szCs w:val="20"/>
          <w:lang w:val="en-US" w:eastAsia="ja-JP"/>
        </w:rPr>
        <w:t xml:space="preserve"> and </w:t>
      </w:r>
      <w:hyperlink r:id="rId13" w:history="1">
        <w:r w:rsidRPr="009D1321">
          <w:rPr>
            <w:rFonts w:ascii="Arial (W1)" w:eastAsiaTheme="minorHAnsi" w:hAnsi="Arial (W1)"/>
            <w:b/>
            <w:color w:val="0000FF"/>
            <w:sz w:val="20"/>
            <w:szCs w:val="20"/>
            <w:u w:val="single"/>
            <w:lang w:val="en-US"/>
          </w:rPr>
          <w:t>YouTube</w:t>
        </w:r>
      </w:hyperlink>
      <w:r w:rsidRPr="009D1321">
        <w:rPr>
          <w:rFonts w:ascii="Arial (W1)" w:eastAsiaTheme="minorHAnsi" w:hAnsi="Arial (W1)"/>
          <w:b/>
          <w:sz w:val="20"/>
          <w:szCs w:val="20"/>
          <w:lang w:val="en-US" w:eastAsia="ja-JP"/>
        </w:rPr>
        <w:t xml:space="preserve">. </w:t>
      </w:r>
    </w:p>
    <w:p w14:paraId="2827EF90" w14:textId="77777777" w:rsidR="001522A0" w:rsidRPr="00135203" w:rsidRDefault="001522A0" w:rsidP="00FB7AC3">
      <w:pPr>
        <w:pStyle w:val="StandardWeb"/>
        <w:spacing w:before="0" w:beforeAutospacing="0" w:line="360" w:lineRule="auto"/>
        <w:jc w:val="both"/>
        <w:rPr>
          <w:rFonts w:ascii="Arial" w:hAnsi="Arial" w:cs="Arial"/>
          <w:b/>
          <w:bCs/>
          <w:lang w:val="en-GB"/>
        </w:rPr>
      </w:pPr>
    </w:p>
    <w:sectPr w:rsidR="001522A0" w:rsidRPr="00135203" w:rsidSect="00613F46">
      <w:headerReference w:type="default" r:id="rId14"/>
      <w:footerReference w:type="default" r:id="rId15"/>
      <w:pgSz w:w="11906" w:h="16838" w:code="9"/>
      <w:pgMar w:top="2127" w:right="1287" w:bottom="1979" w:left="1418" w:header="5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747EA" w14:textId="77777777" w:rsidR="00B65ABF" w:rsidRDefault="00B65ABF">
      <w:r>
        <w:separator/>
      </w:r>
    </w:p>
  </w:endnote>
  <w:endnote w:type="continuationSeparator" w:id="0">
    <w:p w14:paraId="4629E4CF" w14:textId="77777777" w:rsidR="00B65ABF" w:rsidRDefault="00B6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heSans-Plain">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23C14" w14:textId="155506F2" w:rsidR="00F86746" w:rsidRDefault="00F86746">
    <w:pPr>
      <w:pStyle w:val="Fuzeile"/>
    </w:pPr>
    <w:r>
      <w:rPr>
        <w:noProof/>
      </w:rPr>
      <w:drawing>
        <wp:anchor distT="0" distB="0" distL="114300" distR="114300" simplePos="0" relativeHeight="251662848" behindDoc="1" locked="0" layoutInCell="1" allowOverlap="1" wp14:anchorId="79F83D37" wp14:editId="69899BDD">
          <wp:simplePos x="0" y="0"/>
          <wp:positionH relativeFrom="column">
            <wp:posOffset>-1270</wp:posOffset>
          </wp:positionH>
          <wp:positionV relativeFrom="paragraph">
            <wp:posOffset>-723900</wp:posOffset>
          </wp:positionV>
          <wp:extent cx="5843905" cy="628015"/>
          <wp:effectExtent l="19050" t="0" r="4445" b="0"/>
          <wp:wrapNone/>
          <wp:docPr id="29" name="Bild 1" descr="Footer_Allgemeine-Einkaufsbedingu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Footer_Allgemeine-Einkaufsbedingungen.jpg"/>
                  <pic:cNvPicPr>
                    <a:picLocks noChangeAspect="1" noChangeArrowheads="1"/>
                  </pic:cNvPicPr>
                </pic:nvPicPr>
                <pic:blipFill>
                  <a:blip r:embed="rId1"/>
                  <a:srcRect/>
                  <a:stretch>
                    <a:fillRect/>
                  </a:stretch>
                </pic:blipFill>
                <pic:spPr bwMode="auto">
                  <a:xfrm>
                    <a:off x="0" y="0"/>
                    <a:ext cx="5843905" cy="6280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4D5DF" w14:textId="77777777" w:rsidR="00B65ABF" w:rsidRDefault="00B65ABF">
      <w:r>
        <w:separator/>
      </w:r>
    </w:p>
  </w:footnote>
  <w:footnote w:type="continuationSeparator" w:id="0">
    <w:p w14:paraId="3A0F55E7" w14:textId="77777777" w:rsidR="00B65ABF" w:rsidRDefault="00B65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A1E39" w14:textId="683DD8F8" w:rsidR="00B65ABF" w:rsidRDefault="00947738" w:rsidP="00FB7AC3">
    <w:pPr>
      <w:pStyle w:val="Kopfzeile"/>
      <w:tabs>
        <w:tab w:val="clear" w:pos="9072"/>
        <w:tab w:val="right" w:pos="9180"/>
      </w:tabs>
    </w:pPr>
    <w:r>
      <w:rPr>
        <w:noProof/>
      </w:rPr>
      <w:drawing>
        <wp:inline distT="0" distB="0" distL="0" distR="0" wp14:anchorId="480E267B" wp14:editId="534FF9B5">
          <wp:extent cx="5842635" cy="1047947"/>
          <wp:effectExtent l="0" t="0" r="5715" b="0"/>
          <wp:docPr id="27" name="Grafik 0" desc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Header.jpg"/>
                  <pic:cNvPicPr>
                    <a:picLocks noChangeAspect="1" noChangeArrowheads="1"/>
                  </pic:cNvPicPr>
                </pic:nvPicPr>
                <pic:blipFill>
                  <a:blip r:embed="rId1"/>
                  <a:srcRect/>
                  <a:stretch>
                    <a:fillRect/>
                  </a:stretch>
                </pic:blipFill>
                <pic:spPr bwMode="auto">
                  <a:xfrm>
                    <a:off x="0" y="0"/>
                    <a:ext cx="5842635" cy="1047947"/>
                  </a:xfrm>
                  <a:prstGeom prst="rect">
                    <a:avLst/>
                  </a:prstGeom>
                  <a:noFill/>
                  <a:ln w="9525">
                    <a:noFill/>
                    <a:miter lim="800000"/>
                    <a:headEnd/>
                    <a:tailEnd/>
                  </a:ln>
                </pic:spPr>
              </pic:pic>
            </a:graphicData>
          </a:graphic>
        </wp:inline>
      </w:drawing>
    </w:r>
    <w:r>
      <w:rPr>
        <w:noProof/>
      </w:rPr>
      <w:drawing>
        <wp:anchor distT="0" distB="0" distL="114300" distR="114300" simplePos="0" relativeHeight="251660800" behindDoc="1" locked="0" layoutInCell="1" allowOverlap="1" wp14:anchorId="27B9A37F" wp14:editId="17C20D37">
          <wp:simplePos x="0" y="0"/>
          <wp:positionH relativeFrom="column">
            <wp:posOffset>0</wp:posOffset>
          </wp:positionH>
          <wp:positionV relativeFrom="paragraph">
            <wp:posOffset>0</wp:posOffset>
          </wp:positionV>
          <wp:extent cx="5843905" cy="628015"/>
          <wp:effectExtent l="19050" t="0" r="4445" b="0"/>
          <wp:wrapNone/>
          <wp:docPr id="28" name="Bild 1" descr="Footer_Allgemeine-Einkaufsbedingun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Footer_Allgemeine-Einkaufsbedingungen.jpg"/>
                  <pic:cNvPicPr>
                    <a:picLocks noChangeAspect="1" noChangeArrowheads="1"/>
                  </pic:cNvPicPr>
                </pic:nvPicPr>
                <pic:blipFill>
                  <a:blip r:embed="rId2"/>
                  <a:srcRect/>
                  <a:stretch>
                    <a:fillRect/>
                  </a:stretch>
                </pic:blipFill>
                <pic:spPr bwMode="auto">
                  <a:xfrm>
                    <a:off x="0" y="0"/>
                    <a:ext cx="5843905" cy="628015"/>
                  </a:xfrm>
                  <a:prstGeom prst="rect">
                    <a:avLst/>
                  </a:prstGeom>
                  <a:noFill/>
                  <a:ln w="9525">
                    <a:noFill/>
                    <a:miter lim="800000"/>
                    <a:headEnd/>
                    <a:tailEnd/>
                  </a:ln>
                </pic:spPr>
              </pic:pic>
            </a:graphicData>
          </a:graphic>
        </wp:anchor>
      </w:drawing>
    </w:r>
    <w:r w:rsidR="00A509E8">
      <w:rPr>
        <w:noProof/>
      </w:rPr>
      <mc:AlternateContent>
        <mc:Choice Requires="wps">
          <w:drawing>
            <wp:anchor distT="0" distB="0" distL="114300" distR="114300" simplePos="0" relativeHeight="251658752" behindDoc="0" locked="0" layoutInCell="1" allowOverlap="1" wp14:anchorId="54E29AE3" wp14:editId="6A18FAEC">
              <wp:simplePos x="0" y="0"/>
              <wp:positionH relativeFrom="column">
                <wp:posOffset>439420</wp:posOffset>
              </wp:positionH>
              <wp:positionV relativeFrom="paragraph">
                <wp:posOffset>790575</wp:posOffset>
              </wp:positionV>
              <wp:extent cx="2335530" cy="285750"/>
              <wp:effectExtent l="127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553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F07F8B" w14:textId="3EC3E7FD" w:rsidR="0020543C" w:rsidRPr="008E4750" w:rsidRDefault="00415902" w:rsidP="006B1D4F">
                          <w:pPr>
                            <w:rPr>
                              <w:rFonts w:ascii="Arial" w:hAnsi="Arial" w:cs="Arial"/>
                              <w:b/>
                              <w:color w:val="FFFFFF"/>
                              <w:sz w:val="20"/>
                              <w:szCs w:val="20"/>
                            </w:rPr>
                          </w:pPr>
                          <w:r>
                            <w:rPr>
                              <w:rFonts w:ascii="Arial" w:hAnsi="Arial" w:cs="Arial"/>
                              <w:b/>
                              <w:color w:val="FFFFFF"/>
                              <w:sz w:val="20"/>
                              <w:szCs w:val="20"/>
                            </w:rPr>
                            <w:t>Company Profile</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54E29AE3" id="_x0000_t202" coordsize="21600,21600" o:spt="202" path="m,l,21600r21600,l21600,xe">
              <v:stroke joinstyle="miter"/>
              <v:path gradientshapeok="t" o:connecttype="rect"/>
            </v:shapetype>
            <v:shape id="Text Box 1" o:spid="_x0000_s1026" type="#_x0000_t202" style="position:absolute;margin-left:34.6pt;margin-top:62.25pt;width:183.9pt;height:22.5pt;z-index:25165875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" filled="f" stroked="f">
              <v:textbox>
                <w:txbxContent>
                  <w:p w14:paraId="1EF07F8B" w14:textId="3EC3E7FD" w:rsidR="0020543C" w:rsidRPr="008E4750" w:rsidRDefault="00415902" w:rsidP="006B1D4F">
                    <w:pPr>
                      <w:rPr>
                        <w:rFonts w:ascii="Arial" w:hAnsi="Arial" w:cs="Arial"/>
                        <w:b/>
                        <w:color w:val="FFFFFF"/>
                        <w:sz w:val="20"/>
                        <w:szCs w:val="20"/>
                      </w:rPr>
                    </w:pPr>
                    <w:r>
                      <w:rPr>
                        <w:rFonts w:ascii="Arial" w:hAnsi="Arial" w:cs="Arial"/>
                        <w:b/>
                        <w:color w:val="FFFFFF"/>
                        <w:sz w:val="20"/>
                        <w:szCs w:val="20"/>
                      </w:rPr>
                      <w:t>Company Profile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222pt;height:100.5pt" o:bullet="t">
        <v:imagedata r:id="rId1" o:title=""/>
      </v:shape>
    </w:pict>
  </w:numPicBullet>
  <w:abstractNum w:abstractNumId="0" w15:restartNumberingAfterBreak="0">
    <w:nsid w:val="176F37BD"/>
    <w:multiLevelType w:val="hybridMultilevel"/>
    <w:tmpl w:val="3EC09F8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CA3FF4"/>
    <w:multiLevelType w:val="hybridMultilevel"/>
    <w:tmpl w:val="5E28897C"/>
    <w:lvl w:ilvl="0" w:tplc="BE72C886">
      <w:numFmt w:val="bullet"/>
      <w:lvlText w:val=""/>
      <w:lvlJc w:val="left"/>
      <w:pPr>
        <w:tabs>
          <w:tab w:val="num" w:pos="180"/>
        </w:tabs>
        <w:ind w:left="180" w:hanging="360"/>
      </w:pPr>
      <w:rPr>
        <w:rFonts w:ascii="Wingdings" w:eastAsia="Times New Roman" w:hAnsi="Wingdings" w:cs="Times New Roman" w:hint="default"/>
      </w:rPr>
    </w:lvl>
    <w:lvl w:ilvl="1" w:tplc="04070003" w:tentative="1">
      <w:start w:val="1"/>
      <w:numFmt w:val="bullet"/>
      <w:lvlText w:val="o"/>
      <w:lvlJc w:val="left"/>
      <w:pPr>
        <w:tabs>
          <w:tab w:val="num" w:pos="900"/>
        </w:tabs>
        <w:ind w:left="900" w:hanging="360"/>
      </w:pPr>
      <w:rPr>
        <w:rFonts w:ascii="Courier New" w:hAnsi="Courier New" w:cs="Courier New" w:hint="default"/>
      </w:rPr>
    </w:lvl>
    <w:lvl w:ilvl="2" w:tplc="04070005" w:tentative="1">
      <w:start w:val="1"/>
      <w:numFmt w:val="bullet"/>
      <w:lvlText w:val=""/>
      <w:lvlJc w:val="left"/>
      <w:pPr>
        <w:tabs>
          <w:tab w:val="num" w:pos="1620"/>
        </w:tabs>
        <w:ind w:left="1620" w:hanging="360"/>
      </w:pPr>
      <w:rPr>
        <w:rFonts w:ascii="Wingdings" w:hAnsi="Wingdings" w:hint="default"/>
      </w:rPr>
    </w:lvl>
    <w:lvl w:ilvl="3" w:tplc="04070001" w:tentative="1">
      <w:start w:val="1"/>
      <w:numFmt w:val="bullet"/>
      <w:lvlText w:val=""/>
      <w:lvlJc w:val="left"/>
      <w:pPr>
        <w:tabs>
          <w:tab w:val="num" w:pos="2340"/>
        </w:tabs>
        <w:ind w:left="2340" w:hanging="360"/>
      </w:pPr>
      <w:rPr>
        <w:rFonts w:ascii="Symbol" w:hAnsi="Symbol" w:hint="default"/>
      </w:rPr>
    </w:lvl>
    <w:lvl w:ilvl="4" w:tplc="04070003" w:tentative="1">
      <w:start w:val="1"/>
      <w:numFmt w:val="bullet"/>
      <w:lvlText w:val="o"/>
      <w:lvlJc w:val="left"/>
      <w:pPr>
        <w:tabs>
          <w:tab w:val="num" w:pos="3060"/>
        </w:tabs>
        <w:ind w:left="3060" w:hanging="360"/>
      </w:pPr>
      <w:rPr>
        <w:rFonts w:ascii="Courier New" w:hAnsi="Courier New" w:cs="Courier New" w:hint="default"/>
      </w:rPr>
    </w:lvl>
    <w:lvl w:ilvl="5" w:tplc="04070005" w:tentative="1">
      <w:start w:val="1"/>
      <w:numFmt w:val="bullet"/>
      <w:lvlText w:val=""/>
      <w:lvlJc w:val="left"/>
      <w:pPr>
        <w:tabs>
          <w:tab w:val="num" w:pos="3780"/>
        </w:tabs>
        <w:ind w:left="3780" w:hanging="360"/>
      </w:pPr>
      <w:rPr>
        <w:rFonts w:ascii="Wingdings" w:hAnsi="Wingdings" w:hint="default"/>
      </w:rPr>
    </w:lvl>
    <w:lvl w:ilvl="6" w:tplc="04070001" w:tentative="1">
      <w:start w:val="1"/>
      <w:numFmt w:val="bullet"/>
      <w:lvlText w:val=""/>
      <w:lvlJc w:val="left"/>
      <w:pPr>
        <w:tabs>
          <w:tab w:val="num" w:pos="4500"/>
        </w:tabs>
        <w:ind w:left="4500" w:hanging="360"/>
      </w:pPr>
      <w:rPr>
        <w:rFonts w:ascii="Symbol" w:hAnsi="Symbol" w:hint="default"/>
      </w:rPr>
    </w:lvl>
    <w:lvl w:ilvl="7" w:tplc="04070003" w:tentative="1">
      <w:start w:val="1"/>
      <w:numFmt w:val="bullet"/>
      <w:lvlText w:val="o"/>
      <w:lvlJc w:val="left"/>
      <w:pPr>
        <w:tabs>
          <w:tab w:val="num" w:pos="5220"/>
        </w:tabs>
        <w:ind w:left="5220" w:hanging="360"/>
      </w:pPr>
      <w:rPr>
        <w:rFonts w:ascii="Courier New" w:hAnsi="Courier New" w:cs="Courier New" w:hint="default"/>
      </w:rPr>
    </w:lvl>
    <w:lvl w:ilvl="8" w:tplc="04070005"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2FFC1A41"/>
    <w:multiLevelType w:val="hybridMultilevel"/>
    <w:tmpl w:val="B262F3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DD7455"/>
    <w:multiLevelType w:val="hybridMultilevel"/>
    <w:tmpl w:val="4C1417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0045E"/>
    <w:multiLevelType w:val="multilevel"/>
    <w:tmpl w:val="7FBE2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F72B07"/>
    <w:multiLevelType w:val="hybridMultilevel"/>
    <w:tmpl w:val="E23CBA74"/>
    <w:lvl w:ilvl="0" w:tplc="04070005">
      <w:start w:val="1"/>
      <w:numFmt w:val="bullet"/>
      <w:lvlText w:val=""/>
      <w:lvlJc w:val="left"/>
      <w:pPr>
        <w:ind w:left="360" w:hanging="36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6" w15:restartNumberingAfterBreak="0">
    <w:nsid w:val="490D4D52"/>
    <w:multiLevelType w:val="hybridMultilevel"/>
    <w:tmpl w:val="537AF09E"/>
    <w:lvl w:ilvl="0" w:tplc="A560D92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0423D20"/>
    <w:multiLevelType w:val="hybridMultilevel"/>
    <w:tmpl w:val="5646371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4422C7"/>
    <w:multiLevelType w:val="hybridMultilevel"/>
    <w:tmpl w:val="D4544A78"/>
    <w:lvl w:ilvl="0" w:tplc="4AF40A3C">
      <w:start w:val="1"/>
      <w:numFmt w:val="bullet"/>
      <w:pStyle w:val="FormatvorlageOfiiziellesDokumen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3EC63E1"/>
    <w:multiLevelType w:val="hybridMultilevel"/>
    <w:tmpl w:val="12C4345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796A85"/>
    <w:multiLevelType w:val="hybridMultilevel"/>
    <w:tmpl w:val="2F2E6B9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8"/>
  </w:num>
  <w:num w:numId="4">
    <w:abstractNumId w:val="8"/>
  </w:num>
  <w:num w:numId="5">
    <w:abstractNumId w:val="0"/>
  </w:num>
  <w:num w:numId="6">
    <w:abstractNumId w:val="3"/>
  </w:num>
  <w:num w:numId="7">
    <w:abstractNumId w:val="7"/>
  </w:num>
  <w:num w:numId="8">
    <w:abstractNumId w:val="10"/>
  </w:num>
  <w:num w:numId="9">
    <w:abstractNumId w:val="2"/>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o:colormru v:ext="edit" colors="#004179,#f0f0f0,#4d749e"/>
      <o:colormenu v:ext="edit" fillcolor="white" strokecolor="#4d749e"/>
    </o:shapedefaults>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7F71"/>
    <w:rsid w:val="00042CC9"/>
    <w:rsid w:val="00056E16"/>
    <w:rsid w:val="000702EF"/>
    <w:rsid w:val="00072357"/>
    <w:rsid w:val="00074354"/>
    <w:rsid w:val="000760A8"/>
    <w:rsid w:val="00080872"/>
    <w:rsid w:val="000851CE"/>
    <w:rsid w:val="000A1B6B"/>
    <w:rsid w:val="000A4675"/>
    <w:rsid w:val="000C5CAA"/>
    <w:rsid w:val="000D3182"/>
    <w:rsid w:val="000E365B"/>
    <w:rsid w:val="000E3CCB"/>
    <w:rsid w:val="0010437D"/>
    <w:rsid w:val="00106237"/>
    <w:rsid w:val="001119AD"/>
    <w:rsid w:val="00112E4C"/>
    <w:rsid w:val="00116783"/>
    <w:rsid w:val="00122CBA"/>
    <w:rsid w:val="00125711"/>
    <w:rsid w:val="00135203"/>
    <w:rsid w:val="00143548"/>
    <w:rsid w:val="001470E2"/>
    <w:rsid w:val="00147557"/>
    <w:rsid w:val="001522A0"/>
    <w:rsid w:val="00176BE7"/>
    <w:rsid w:val="00191BBA"/>
    <w:rsid w:val="00195AC0"/>
    <w:rsid w:val="00195B75"/>
    <w:rsid w:val="001B0F79"/>
    <w:rsid w:val="001B2616"/>
    <w:rsid w:val="001C28A8"/>
    <w:rsid w:val="001C3434"/>
    <w:rsid w:val="001C4C9B"/>
    <w:rsid w:val="001D1059"/>
    <w:rsid w:val="001D2DD9"/>
    <w:rsid w:val="001D3CAB"/>
    <w:rsid w:val="001E6F1B"/>
    <w:rsid w:val="001E7B7D"/>
    <w:rsid w:val="001F6C7C"/>
    <w:rsid w:val="00204FD0"/>
    <w:rsid w:val="0020543C"/>
    <w:rsid w:val="00215250"/>
    <w:rsid w:val="00217DC6"/>
    <w:rsid w:val="002223C5"/>
    <w:rsid w:val="00227795"/>
    <w:rsid w:val="002342E9"/>
    <w:rsid w:val="00245D24"/>
    <w:rsid w:val="002717B8"/>
    <w:rsid w:val="0027204A"/>
    <w:rsid w:val="00274F61"/>
    <w:rsid w:val="0027708D"/>
    <w:rsid w:val="0028757A"/>
    <w:rsid w:val="00295FAF"/>
    <w:rsid w:val="002A2997"/>
    <w:rsid w:val="002B217A"/>
    <w:rsid w:val="002D2A49"/>
    <w:rsid w:val="002D5814"/>
    <w:rsid w:val="002E0FBE"/>
    <w:rsid w:val="002E52E6"/>
    <w:rsid w:val="002E6C2F"/>
    <w:rsid w:val="002F0097"/>
    <w:rsid w:val="002F3B43"/>
    <w:rsid w:val="00307201"/>
    <w:rsid w:val="003260F1"/>
    <w:rsid w:val="00347CD1"/>
    <w:rsid w:val="00354676"/>
    <w:rsid w:val="0035639A"/>
    <w:rsid w:val="00360EDF"/>
    <w:rsid w:val="00362ABC"/>
    <w:rsid w:val="003753BA"/>
    <w:rsid w:val="003811A7"/>
    <w:rsid w:val="00393B24"/>
    <w:rsid w:val="003A5A4C"/>
    <w:rsid w:val="003B2D0F"/>
    <w:rsid w:val="003B46FE"/>
    <w:rsid w:val="003C42E5"/>
    <w:rsid w:val="003E6AA2"/>
    <w:rsid w:val="003E7A33"/>
    <w:rsid w:val="003F07BB"/>
    <w:rsid w:val="003F2981"/>
    <w:rsid w:val="00415902"/>
    <w:rsid w:val="00424C34"/>
    <w:rsid w:val="004314E5"/>
    <w:rsid w:val="004501DC"/>
    <w:rsid w:val="004521AE"/>
    <w:rsid w:val="00462AD5"/>
    <w:rsid w:val="0046382F"/>
    <w:rsid w:val="00484705"/>
    <w:rsid w:val="00484E55"/>
    <w:rsid w:val="00490470"/>
    <w:rsid w:val="00492316"/>
    <w:rsid w:val="004933E9"/>
    <w:rsid w:val="004B67AC"/>
    <w:rsid w:val="004B7072"/>
    <w:rsid w:val="004D3FD0"/>
    <w:rsid w:val="004E19F8"/>
    <w:rsid w:val="004F01D8"/>
    <w:rsid w:val="004F4080"/>
    <w:rsid w:val="00501A39"/>
    <w:rsid w:val="00506824"/>
    <w:rsid w:val="00515A23"/>
    <w:rsid w:val="00521DC2"/>
    <w:rsid w:val="0053327C"/>
    <w:rsid w:val="00536EEA"/>
    <w:rsid w:val="00544684"/>
    <w:rsid w:val="0054726C"/>
    <w:rsid w:val="00567CB7"/>
    <w:rsid w:val="00571F5B"/>
    <w:rsid w:val="005738DC"/>
    <w:rsid w:val="005746F0"/>
    <w:rsid w:val="00584484"/>
    <w:rsid w:val="005A7A77"/>
    <w:rsid w:val="005B23F3"/>
    <w:rsid w:val="005B3F8C"/>
    <w:rsid w:val="005B6FC5"/>
    <w:rsid w:val="005C255C"/>
    <w:rsid w:val="005D45A2"/>
    <w:rsid w:val="005D55B1"/>
    <w:rsid w:val="005E672D"/>
    <w:rsid w:val="00613F46"/>
    <w:rsid w:val="00616C63"/>
    <w:rsid w:val="00617B81"/>
    <w:rsid w:val="00622A5D"/>
    <w:rsid w:val="0063147C"/>
    <w:rsid w:val="00636535"/>
    <w:rsid w:val="00647C0A"/>
    <w:rsid w:val="00650D9E"/>
    <w:rsid w:val="00650DF4"/>
    <w:rsid w:val="00651B30"/>
    <w:rsid w:val="0065262E"/>
    <w:rsid w:val="00655BC6"/>
    <w:rsid w:val="006574F8"/>
    <w:rsid w:val="00660FA4"/>
    <w:rsid w:val="00683A6D"/>
    <w:rsid w:val="0068648B"/>
    <w:rsid w:val="006A52B7"/>
    <w:rsid w:val="006B19D2"/>
    <w:rsid w:val="006B1D4F"/>
    <w:rsid w:val="006B6FAD"/>
    <w:rsid w:val="006D031E"/>
    <w:rsid w:val="006D56EE"/>
    <w:rsid w:val="006E2242"/>
    <w:rsid w:val="006E3860"/>
    <w:rsid w:val="006E5407"/>
    <w:rsid w:val="006F2A80"/>
    <w:rsid w:val="006F2DDA"/>
    <w:rsid w:val="006F46EA"/>
    <w:rsid w:val="006F7363"/>
    <w:rsid w:val="00711073"/>
    <w:rsid w:val="00714C8C"/>
    <w:rsid w:val="00720416"/>
    <w:rsid w:val="00722DF7"/>
    <w:rsid w:val="007468FB"/>
    <w:rsid w:val="00747AE6"/>
    <w:rsid w:val="00753F44"/>
    <w:rsid w:val="007A1836"/>
    <w:rsid w:val="007B03E5"/>
    <w:rsid w:val="007B2A58"/>
    <w:rsid w:val="007B5032"/>
    <w:rsid w:val="007B528E"/>
    <w:rsid w:val="007F0AA8"/>
    <w:rsid w:val="00824524"/>
    <w:rsid w:val="00826BED"/>
    <w:rsid w:val="00842227"/>
    <w:rsid w:val="00847DDF"/>
    <w:rsid w:val="00850FD5"/>
    <w:rsid w:val="00852D89"/>
    <w:rsid w:val="00855C7E"/>
    <w:rsid w:val="00862B4F"/>
    <w:rsid w:val="00872D7E"/>
    <w:rsid w:val="00886212"/>
    <w:rsid w:val="0089173F"/>
    <w:rsid w:val="008A0C22"/>
    <w:rsid w:val="008A2C9E"/>
    <w:rsid w:val="008A7D89"/>
    <w:rsid w:val="008B198B"/>
    <w:rsid w:val="008B5BCC"/>
    <w:rsid w:val="008C2E88"/>
    <w:rsid w:val="008C34F2"/>
    <w:rsid w:val="008C4F16"/>
    <w:rsid w:val="008E0F5B"/>
    <w:rsid w:val="008F289A"/>
    <w:rsid w:val="008F2A50"/>
    <w:rsid w:val="00906F32"/>
    <w:rsid w:val="0090743B"/>
    <w:rsid w:val="00912D33"/>
    <w:rsid w:val="009211EC"/>
    <w:rsid w:val="009239CC"/>
    <w:rsid w:val="0092441E"/>
    <w:rsid w:val="009264A9"/>
    <w:rsid w:val="009306B2"/>
    <w:rsid w:val="009306FC"/>
    <w:rsid w:val="00931C02"/>
    <w:rsid w:val="009327BF"/>
    <w:rsid w:val="00947738"/>
    <w:rsid w:val="00947893"/>
    <w:rsid w:val="00954CC7"/>
    <w:rsid w:val="00981B27"/>
    <w:rsid w:val="009904C3"/>
    <w:rsid w:val="00992B1D"/>
    <w:rsid w:val="00993B86"/>
    <w:rsid w:val="0099492F"/>
    <w:rsid w:val="00996387"/>
    <w:rsid w:val="009A2196"/>
    <w:rsid w:val="009B499A"/>
    <w:rsid w:val="009C0A76"/>
    <w:rsid w:val="009C4A2E"/>
    <w:rsid w:val="009D6324"/>
    <w:rsid w:val="009D639C"/>
    <w:rsid w:val="009E5B1A"/>
    <w:rsid w:val="009F18CB"/>
    <w:rsid w:val="00A16605"/>
    <w:rsid w:val="00A44E5D"/>
    <w:rsid w:val="00A509E8"/>
    <w:rsid w:val="00A54C5B"/>
    <w:rsid w:val="00A55557"/>
    <w:rsid w:val="00A55AC0"/>
    <w:rsid w:val="00A57708"/>
    <w:rsid w:val="00A61FA8"/>
    <w:rsid w:val="00A75ED9"/>
    <w:rsid w:val="00A941B4"/>
    <w:rsid w:val="00A95F75"/>
    <w:rsid w:val="00A95F8B"/>
    <w:rsid w:val="00AB1A03"/>
    <w:rsid w:val="00AC1E3C"/>
    <w:rsid w:val="00AC4F8E"/>
    <w:rsid w:val="00AD0EDF"/>
    <w:rsid w:val="00AE3733"/>
    <w:rsid w:val="00AF0408"/>
    <w:rsid w:val="00B00A12"/>
    <w:rsid w:val="00B06F71"/>
    <w:rsid w:val="00B13557"/>
    <w:rsid w:val="00B15FDE"/>
    <w:rsid w:val="00B176E7"/>
    <w:rsid w:val="00B27344"/>
    <w:rsid w:val="00B306E2"/>
    <w:rsid w:val="00B337F4"/>
    <w:rsid w:val="00B4580C"/>
    <w:rsid w:val="00B50088"/>
    <w:rsid w:val="00B51233"/>
    <w:rsid w:val="00B55D95"/>
    <w:rsid w:val="00B65ABF"/>
    <w:rsid w:val="00B71244"/>
    <w:rsid w:val="00B741C0"/>
    <w:rsid w:val="00B752E6"/>
    <w:rsid w:val="00B76AAA"/>
    <w:rsid w:val="00B9776B"/>
    <w:rsid w:val="00BB015F"/>
    <w:rsid w:val="00BC35F8"/>
    <w:rsid w:val="00BC4070"/>
    <w:rsid w:val="00BC4E58"/>
    <w:rsid w:val="00BC6528"/>
    <w:rsid w:val="00BD1F9A"/>
    <w:rsid w:val="00BE4E3E"/>
    <w:rsid w:val="00BF385E"/>
    <w:rsid w:val="00BF6757"/>
    <w:rsid w:val="00C0076D"/>
    <w:rsid w:val="00C03296"/>
    <w:rsid w:val="00C369F2"/>
    <w:rsid w:val="00C46719"/>
    <w:rsid w:val="00C55EDE"/>
    <w:rsid w:val="00C66928"/>
    <w:rsid w:val="00C71A86"/>
    <w:rsid w:val="00C754AA"/>
    <w:rsid w:val="00C8349C"/>
    <w:rsid w:val="00CA1DBF"/>
    <w:rsid w:val="00CB50D0"/>
    <w:rsid w:val="00CD2535"/>
    <w:rsid w:val="00CD5B49"/>
    <w:rsid w:val="00CE6150"/>
    <w:rsid w:val="00CF293C"/>
    <w:rsid w:val="00CF530E"/>
    <w:rsid w:val="00CF69E4"/>
    <w:rsid w:val="00D073F5"/>
    <w:rsid w:val="00D1714F"/>
    <w:rsid w:val="00D23B41"/>
    <w:rsid w:val="00D26F74"/>
    <w:rsid w:val="00D270B6"/>
    <w:rsid w:val="00D46290"/>
    <w:rsid w:val="00D626D4"/>
    <w:rsid w:val="00D77CD9"/>
    <w:rsid w:val="00D90817"/>
    <w:rsid w:val="00D92B8D"/>
    <w:rsid w:val="00DB6DEA"/>
    <w:rsid w:val="00DC354B"/>
    <w:rsid w:val="00DC5D9D"/>
    <w:rsid w:val="00DD17E9"/>
    <w:rsid w:val="00DD713F"/>
    <w:rsid w:val="00DE647E"/>
    <w:rsid w:val="00E00280"/>
    <w:rsid w:val="00E22198"/>
    <w:rsid w:val="00E23867"/>
    <w:rsid w:val="00E43BEC"/>
    <w:rsid w:val="00E533E9"/>
    <w:rsid w:val="00E54D96"/>
    <w:rsid w:val="00E5718C"/>
    <w:rsid w:val="00E712F4"/>
    <w:rsid w:val="00E72283"/>
    <w:rsid w:val="00E80146"/>
    <w:rsid w:val="00E9775D"/>
    <w:rsid w:val="00EA4FFD"/>
    <w:rsid w:val="00EB23C7"/>
    <w:rsid w:val="00EB6FAC"/>
    <w:rsid w:val="00EE4BB0"/>
    <w:rsid w:val="00F02091"/>
    <w:rsid w:val="00F07162"/>
    <w:rsid w:val="00F23CC7"/>
    <w:rsid w:val="00F2732F"/>
    <w:rsid w:val="00F33EC2"/>
    <w:rsid w:val="00F34009"/>
    <w:rsid w:val="00F563D1"/>
    <w:rsid w:val="00F84C79"/>
    <w:rsid w:val="00F86746"/>
    <w:rsid w:val="00F9272B"/>
    <w:rsid w:val="00F93B43"/>
    <w:rsid w:val="00F9513A"/>
    <w:rsid w:val="00F95F1A"/>
    <w:rsid w:val="00FA3C42"/>
    <w:rsid w:val="00FA6673"/>
    <w:rsid w:val="00FB3DCA"/>
    <w:rsid w:val="00FB7AC3"/>
    <w:rsid w:val="00FC4C39"/>
    <w:rsid w:val="00FC667D"/>
    <w:rsid w:val="00FE1F2E"/>
    <w:rsid w:val="00FE70F4"/>
    <w:rsid w:val="00FF7A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4179,#f0f0f0,#4d749e"/>
      <o:colormenu v:ext="edit" fillcolor="white" strokecolor="#4d749e"/>
    </o:shapedefaults>
    <o:shapelayout v:ext="edit">
      <o:idmap v:ext="edit" data="1"/>
      <o:regrouptable v:ext="edit">
        <o:entry new="1" old="0"/>
      </o:regrouptable>
    </o:shapelayout>
  </w:shapeDefaults>
  <w:decimalSymbol w:val=","/>
  <w:listSeparator w:val=";"/>
  <w14:docId w14:val="1D80585D"/>
  <w15:docId w15:val="{FABEC3BE-9D1D-47A2-B7DA-7F4AA6EB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2441E"/>
    <w:rPr>
      <w:sz w:val="24"/>
      <w:szCs w:val="24"/>
    </w:rPr>
  </w:style>
  <w:style w:type="paragraph" w:styleId="berschrift1">
    <w:name w:val="heading 1"/>
    <w:aliases w:val="Überschrift 1 Char"/>
    <w:basedOn w:val="Standard"/>
    <w:next w:val="Standard"/>
    <w:qFormat/>
    <w:rsid w:val="00655BC6"/>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55BC6"/>
    <w:pPr>
      <w:tabs>
        <w:tab w:val="center" w:pos="4536"/>
        <w:tab w:val="right" w:pos="9072"/>
      </w:tabs>
    </w:pPr>
  </w:style>
  <w:style w:type="paragraph" w:styleId="Fuzeile">
    <w:name w:val="footer"/>
    <w:basedOn w:val="Standard"/>
    <w:rsid w:val="00655BC6"/>
    <w:pPr>
      <w:tabs>
        <w:tab w:val="center" w:pos="4536"/>
        <w:tab w:val="right" w:pos="9072"/>
      </w:tabs>
    </w:pPr>
  </w:style>
  <w:style w:type="character" w:customStyle="1" w:styleId="berschrift1CharChar">
    <w:name w:val="Überschrift 1 Char Char"/>
    <w:basedOn w:val="Absatz-Standardschriftart"/>
    <w:rsid w:val="00655BC6"/>
    <w:rPr>
      <w:rFonts w:ascii="Arial" w:hAnsi="Arial" w:cs="Arial"/>
      <w:b/>
      <w:bCs/>
      <w:kern w:val="32"/>
      <w:sz w:val="32"/>
      <w:szCs w:val="32"/>
      <w:lang w:val="de-DE" w:eastAsia="de-DE" w:bidi="ar-SA"/>
    </w:rPr>
  </w:style>
  <w:style w:type="paragraph" w:customStyle="1" w:styleId="FormatvorlageOfiiziellesDokument">
    <w:name w:val="Formatvorlage_Ofiizielles_Dokument"/>
    <w:basedOn w:val="Standard"/>
    <w:rsid w:val="00655BC6"/>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link w:val="UntertitelZchn"/>
    <w:uiPriority w:val="99"/>
    <w:qFormat/>
    <w:rsid w:val="00655BC6"/>
    <w:pPr>
      <w:ind w:left="360"/>
      <w:jc w:val="both"/>
    </w:pPr>
    <w:rPr>
      <w:rFonts w:ascii="TheSans-Plain" w:hAnsi="TheSans-Plain"/>
      <w:b/>
      <w:bCs/>
    </w:rPr>
  </w:style>
  <w:style w:type="character" w:styleId="Seitenzahl">
    <w:name w:val="page number"/>
    <w:basedOn w:val="Absatz-Standardschriftart"/>
    <w:rsid w:val="00655BC6"/>
  </w:style>
  <w:style w:type="character" w:styleId="Hyperlink">
    <w:name w:val="Hyperlink"/>
    <w:uiPriority w:val="99"/>
    <w:rsid w:val="00BC4070"/>
    <w:rPr>
      <w:color w:val="0000FF"/>
      <w:u w:val="single"/>
    </w:rPr>
  </w:style>
  <w:style w:type="paragraph" w:customStyle="1" w:styleId="xmsonormal">
    <w:name w:val="x_msonormal"/>
    <w:basedOn w:val="Standard"/>
    <w:rsid w:val="00BC4070"/>
    <w:pPr>
      <w:spacing w:before="100" w:beforeAutospacing="1" w:after="100" w:afterAutospacing="1"/>
    </w:pPr>
  </w:style>
  <w:style w:type="character" w:customStyle="1" w:styleId="x033494008-29112010">
    <w:name w:val="x_033494008-29112010"/>
    <w:rsid w:val="00BC4070"/>
  </w:style>
  <w:style w:type="paragraph" w:styleId="StandardWeb">
    <w:name w:val="Normal (Web)"/>
    <w:basedOn w:val="Standard"/>
    <w:uiPriority w:val="99"/>
    <w:unhideWhenUsed/>
    <w:rsid w:val="00AF0408"/>
    <w:pPr>
      <w:spacing w:before="100" w:beforeAutospacing="1" w:after="100" w:afterAutospacing="1"/>
    </w:pPr>
  </w:style>
  <w:style w:type="character" w:customStyle="1" w:styleId="UntertitelZchn">
    <w:name w:val="Untertitel Zchn"/>
    <w:basedOn w:val="Absatz-Standardschriftart"/>
    <w:link w:val="Untertitel"/>
    <w:uiPriority w:val="99"/>
    <w:rsid w:val="00AF0408"/>
    <w:rPr>
      <w:rFonts w:ascii="TheSans-Plain" w:hAnsi="TheSans-Plain"/>
      <w:b/>
      <w:bCs/>
      <w:sz w:val="24"/>
      <w:szCs w:val="24"/>
    </w:rPr>
  </w:style>
  <w:style w:type="paragraph" w:styleId="Listenabsatz">
    <w:name w:val="List Paragraph"/>
    <w:basedOn w:val="Standard"/>
    <w:uiPriority w:val="34"/>
    <w:qFormat/>
    <w:rsid w:val="00AF0408"/>
    <w:pPr>
      <w:ind w:left="720"/>
      <w:contextualSpacing/>
    </w:pPr>
  </w:style>
  <w:style w:type="character" w:styleId="Kommentarzeichen">
    <w:name w:val="annotation reference"/>
    <w:basedOn w:val="Absatz-Standardschriftart"/>
    <w:rsid w:val="00A95F75"/>
    <w:rPr>
      <w:sz w:val="16"/>
      <w:szCs w:val="16"/>
    </w:rPr>
  </w:style>
  <w:style w:type="paragraph" w:styleId="Kommentartext">
    <w:name w:val="annotation text"/>
    <w:basedOn w:val="Standard"/>
    <w:link w:val="KommentartextZchn"/>
    <w:rsid w:val="00A95F75"/>
    <w:rPr>
      <w:sz w:val="20"/>
      <w:szCs w:val="20"/>
    </w:rPr>
  </w:style>
  <w:style w:type="character" w:customStyle="1" w:styleId="KommentartextZchn">
    <w:name w:val="Kommentartext Zchn"/>
    <w:basedOn w:val="Absatz-Standardschriftart"/>
    <w:link w:val="Kommentartext"/>
    <w:rsid w:val="00A95F75"/>
    <w:rPr>
      <w:lang w:eastAsia="de-DE"/>
    </w:rPr>
  </w:style>
  <w:style w:type="paragraph" w:styleId="Kommentarthema">
    <w:name w:val="annotation subject"/>
    <w:basedOn w:val="Kommentartext"/>
    <w:next w:val="Kommentartext"/>
    <w:link w:val="KommentarthemaZchn"/>
    <w:rsid w:val="00A95F75"/>
    <w:rPr>
      <w:b/>
      <w:bCs/>
    </w:rPr>
  </w:style>
  <w:style w:type="character" w:customStyle="1" w:styleId="KommentarthemaZchn">
    <w:name w:val="Kommentarthema Zchn"/>
    <w:basedOn w:val="KommentartextZchn"/>
    <w:link w:val="Kommentarthema"/>
    <w:rsid w:val="00A95F75"/>
    <w:rPr>
      <w:b/>
      <w:bCs/>
      <w:lang w:eastAsia="de-DE"/>
    </w:rPr>
  </w:style>
  <w:style w:type="paragraph" w:styleId="Sprechblasentext">
    <w:name w:val="Balloon Text"/>
    <w:basedOn w:val="Standard"/>
    <w:link w:val="SprechblasentextZchn"/>
    <w:rsid w:val="00A95F75"/>
    <w:rPr>
      <w:rFonts w:ascii="Tahoma" w:hAnsi="Tahoma" w:cs="Tahoma"/>
      <w:sz w:val="16"/>
      <w:szCs w:val="16"/>
    </w:rPr>
  </w:style>
  <w:style w:type="character" w:customStyle="1" w:styleId="SprechblasentextZchn">
    <w:name w:val="Sprechblasentext Zchn"/>
    <w:basedOn w:val="Absatz-Standardschriftart"/>
    <w:link w:val="Sprechblasentext"/>
    <w:rsid w:val="00A95F75"/>
    <w:rPr>
      <w:rFonts w:ascii="Tahoma" w:hAnsi="Tahoma" w:cs="Tahoma"/>
      <w:sz w:val="16"/>
      <w:szCs w:val="16"/>
      <w:lang w:eastAsia="de-DE"/>
    </w:rPr>
  </w:style>
  <w:style w:type="character" w:styleId="Fett">
    <w:name w:val="Strong"/>
    <w:uiPriority w:val="22"/>
    <w:qFormat/>
    <w:rsid w:val="00C03296"/>
    <w:rPr>
      <w:b/>
      <w:bCs/>
    </w:rPr>
  </w:style>
  <w:style w:type="paragraph" w:styleId="KeinLeerraum">
    <w:name w:val="No Spacing"/>
    <w:uiPriority w:val="1"/>
    <w:qFormat/>
    <w:rsid w:val="00C03296"/>
    <w:rPr>
      <w:sz w:val="24"/>
      <w:szCs w:val="24"/>
    </w:rPr>
  </w:style>
  <w:style w:type="character" w:styleId="NichtaufgelsteErwhnung">
    <w:name w:val="Unresolved Mention"/>
    <w:basedOn w:val="Absatz-Standardschriftart"/>
    <w:uiPriority w:val="99"/>
    <w:semiHidden/>
    <w:unhideWhenUsed/>
    <w:rsid w:val="007B03E5"/>
    <w:rPr>
      <w:color w:val="808080"/>
      <w:shd w:val="clear" w:color="auto" w:fill="E6E6E6"/>
    </w:rPr>
  </w:style>
  <w:style w:type="character" w:customStyle="1" w:styleId="normaltextrun">
    <w:name w:val="normaltextrun"/>
    <w:basedOn w:val="Absatz-Standardschriftart"/>
    <w:rsid w:val="00CF530E"/>
  </w:style>
  <w:style w:type="character" w:customStyle="1" w:styleId="bcx8">
    <w:name w:val="bcx8"/>
    <w:basedOn w:val="Absatz-Standardschriftart"/>
    <w:rsid w:val="00CF530E"/>
  </w:style>
  <w:style w:type="paragraph" w:styleId="berarbeitung">
    <w:name w:val="Revision"/>
    <w:hidden/>
    <w:uiPriority w:val="99"/>
    <w:semiHidden/>
    <w:rsid w:val="001470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8159">
      <w:bodyDiv w:val="1"/>
      <w:marLeft w:val="0"/>
      <w:marRight w:val="0"/>
      <w:marTop w:val="0"/>
      <w:marBottom w:val="0"/>
      <w:divBdr>
        <w:top w:val="none" w:sz="0" w:space="0" w:color="auto"/>
        <w:left w:val="none" w:sz="0" w:space="0" w:color="auto"/>
        <w:bottom w:val="none" w:sz="0" w:space="0" w:color="auto"/>
        <w:right w:val="none" w:sz="0" w:space="0" w:color="auto"/>
      </w:divBdr>
    </w:div>
    <w:div w:id="382679571">
      <w:bodyDiv w:val="1"/>
      <w:marLeft w:val="0"/>
      <w:marRight w:val="0"/>
      <w:marTop w:val="0"/>
      <w:marBottom w:val="0"/>
      <w:divBdr>
        <w:top w:val="none" w:sz="0" w:space="0" w:color="auto"/>
        <w:left w:val="none" w:sz="0" w:space="0" w:color="auto"/>
        <w:bottom w:val="none" w:sz="0" w:space="0" w:color="auto"/>
        <w:right w:val="none" w:sz="0" w:space="0" w:color="auto"/>
      </w:divBdr>
    </w:div>
    <w:div w:id="562328302">
      <w:bodyDiv w:val="1"/>
      <w:marLeft w:val="0"/>
      <w:marRight w:val="0"/>
      <w:marTop w:val="0"/>
      <w:marBottom w:val="0"/>
      <w:divBdr>
        <w:top w:val="none" w:sz="0" w:space="0" w:color="auto"/>
        <w:left w:val="none" w:sz="0" w:space="0" w:color="auto"/>
        <w:bottom w:val="none" w:sz="0" w:space="0" w:color="auto"/>
        <w:right w:val="none" w:sz="0" w:space="0" w:color="auto"/>
      </w:divBdr>
    </w:div>
    <w:div w:id="1378820283">
      <w:bodyDiv w:val="1"/>
      <w:marLeft w:val="0"/>
      <w:marRight w:val="0"/>
      <w:marTop w:val="0"/>
      <w:marBottom w:val="0"/>
      <w:divBdr>
        <w:top w:val="none" w:sz="0" w:space="0" w:color="auto"/>
        <w:left w:val="none" w:sz="0" w:space="0" w:color="auto"/>
        <w:bottom w:val="none" w:sz="0" w:space="0" w:color="auto"/>
        <w:right w:val="none" w:sz="0" w:space="0" w:color="auto"/>
      </w:divBdr>
    </w:div>
    <w:div w:id="180187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youtube.com/user/MEYLETV"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meyle-a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meyle.par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nstagram.com/meyle_parts/"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BC1CA44449E2E40A1A7EF981787D632" ma:contentTypeVersion="15" ma:contentTypeDescription="Ein neues Dokument erstellen." ma:contentTypeScope="" ma:versionID="8918f09d89a721197e185e47b34fa25e">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e08742c756d38c0bddf89eaaa2252903"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4029B8-7123-462B-AE27-CE4E0197CD17}">
  <ds:schemaRefs>
    <ds:schemaRef ds:uri="http://schemas.openxmlformats.org/officeDocument/2006/bibliography"/>
  </ds:schemaRefs>
</ds:datastoreItem>
</file>

<file path=customXml/itemProps2.xml><?xml version="1.0" encoding="utf-8"?>
<ds:datastoreItem xmlns:ds="http://schemas.openxmlformats.org/officeDocument/2006/customXml" ds:itemID="{912BDB8F-3832-416F-8D94-9C8AE60A2F56}"/>
</file>

<file path=customXml/itemProps3.xml><?xml version="1.0" encoding="utf-8"?>
<ds:datastoreItem xmlns:ds="http://schemas.openxmlformats.org/officeDocument/2006/customXml" ds:itemID="{508D71AD-FC59-4038-9E1A-5D4A31C942F6}"/>
</file>

<file path=customXml/itemProps4.xml><?xml version="1.0" encoding="utf-8"?>
<ds:datastoreItem xmlns:ds="http://schemas.openxmlformats.org/officeDocument/2006/customXml" ds:itemID="{1D54A61D-7A53-4A91-A476-E30E58C25768}"/>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4519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MEYLE Products® - Wulf Gaertner Autoparts AG</vt:lpstr>
    </vt:vector>
  </TitlesOfParts>
  <Company>Wulf Gaertner Autoparts AG</Company>
  <LinksUpToDate>false</LinksUpToDate>
  <CharactersWithSpaces>5269</CharactersWithSpaces>
  <SharedDoc>false</SharedDoc>
  <HLinks>
    <vt:vector size="12" baseType="variant">
      <vt:variant>
        <vt:i4>3997768</vt:i4>
      </vt:variant>
      <vt:variant>
        <vt:i4>3</vt:i4>
      </vt:variant>
      <vt:variant>
        <vt:i4>0</vt:i4>
      </vt:variant>
      <vt:variant>
        <vt:i4>5</vt:i4>
      </vt:variant>
      <vt:variant>
        <vt:lpwstr>mailto:annika.fuchs@meyle.com</vt:lpwstr>
      </vt:variant>
      <vt:variant>
        <vt:lpwstr/>
      </vt:variant>
      <vt:variant>
        <vt:i4>6750280</vt:i4>
      </vt:variant>
      <vt:variant>
        <vt:i4>0</vt:i4>
      </vt:variant>
      <vt:variant>
        <vt:i4>0</vt:i4>
      </vt:variant>
      <vt:variant>
        <vt:i4>5</vt:i4>
      </vt:variant>
      <vt:variant>
        <vt:lpwstr>mailto:mvb@prvhh.de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Products® - Wulf Gaertner Autoparts AG</dc:title>
  <dc:creator>.</dc:creator>
  <cp:lastModifiedBy>Beissel, Benita</cp:lastModifiedBy>
  <cp:revision>3</cp:revision>
  <cp:lastPrinted>2009-12-16T11:09:00Z</cp:lastPrinted>
  <dcterms:created xsi:type="dcterms:W3CDTF">2022-07-07T13:12:00Z</dcterms:created>
  <dcterms:modified xsi:type="dcterms:W3CDTF">2022-08-25T08:45:00Z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ies>
</file>